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9C1D3C" w14:textId="4D13AFC8" w:rsidR="00C5522B" w:rsidRPr="00EA3E5A" w:rsidRDefault="37E27315" w:rsidP="30B6D363">
      <w:pPr>
        <w:rPr>
          <w:rFonts w:eastAsia="Calibri Light" w:cstheme="minorHAnsi"/>
          <w:b/>
          <w:bCs/>
        </w:rPr>
      </w:pPr>
      <w:r w:rsidRPr="00EA3E5A">
        <w:rPr>
          <w:rFonts w:eastAsia="Calibri Light" w:cstheme="minorHAnsi"/>
          <w:b/>
          <w:bCs/>
        </w:rPr>
        <w:t>Phonics for Parents and Carers</w:t>
      </w:r>
      <w:bookmarkStart w:id="0" w:name="_GoBack"/>
      <w:bookmarkEnd w:id="0"/>
    </w:p>
    <w:p w14:paraId="691F35EC" w14:textId="074B6F77" w:rsidR="00C5522B" w:rsidRPr="00EA3E5A" w:rsidRDefault="37E27315" w:rsidP="30B6D363">
      <w:pPr>
        <w:rPr>
          <w:rFonts w:eastAsia="Calibri Light" w:cstheme="minorHAnsi"/>
        </w:rPr>
      </w:pPr>
      <w:r w:rsidRPr="00EA3E5A">
        <w:rPr>
          <w:rFonts w:eastAsia="Calibri Light" w:cstheme="minorHAnsi"/>
        </w:rPr>
        <w:t>Handout 2: Glossary</w:t>
      </w:r>
    </w:p>
    <w:p w14:paraId="49C803C7" w14:textId="40942B8A" w:rsidR="00C5522B" w:rsidRPr="00EA3E5A" w:rsidRDefault="00C5522B">
      <w:pPr>
        <w:rPr>
          <w:rFonts w:cstheme="minorHAnsi"/>
        </w:rPr>
      </w:pPr>
    </w:p>
    <w:tbl>
      <w:tblPr>
        <w:tblStyle w:val="TableGrid"/>
        <w:tblW w:w="0" w:type="auto"/>
        <w:tblLayout w:type="fixed"/>
        <w:tblLook w:val="0620" w:firstRow="1" w:lastRow="0" w:firstColumn="0" w:lastColumn="0" w:noHBand="1" w:noVBand="1"/>
      </w:tblPr>
      <w:tblGrid>
        <w:gridCol w:w="1695"/>
        <w:gridCol w:w="7286"/>
      </w:tblGrid>
      <w:tr w:rsidR="30B6D363" w:rsidRPr="003C6048" w14:paraId="3F78D783" w14:textId="77777777" w:rsidTr="33764050">
        <w:trPr>
          <w:trHeight w:val="300"/>
        </w:trPr>
        <w:tc>
          <w:tcPr>
            <w:tcW w:w="1695" w:type="dxa"/>
            <w:tcBorders>
              <w:top w:val="single" w:sz="12" w:space="0" w:color="auto"/>
              <w:left w:val="single" w:sz="12" w:space="0" w:color="auto"/>
              <w:bottom w:val="single" w:sz="12" w:space="0" w:color="auto"/>
              <w:right w:val="single" w:sz="12" w:space="0" w:color="auto"/>
            </w:tcBorders>
            <w:shd w:val="clear" w:color="auto" w:fill="5B9BD5" w:themeFill="accent5"/>
            <w:tcMar>
              <w:left w:w="108" w:type="dxa"/>
              <w:right w:w="108" w:type="dxa"/>
            </w:tcMar>
          </w:tcPr>
          <w:p w14:paraId="6B7DC4A5" w14:textId="2FF296D6" w:rsidR="30B6D363" w:rsidRPr="00EA3E5A" w:rsidRDefault="30B6D363">
            <w:pPr>
              <w:rPr>
                <w:rFonts w:cstheme="minorHAnsi"/>
              </w:rPr>
            </w:pPr>
            <w:r w:rsidRPr="00EA3E5A">
              <w:rPr>
                <w:rFonts w:eastAsia="Calibri" w:cstheme="minorHAnsi"/>
                <w:b/>
                <w:bCs/>
                <w:color w:val="000000" w:themeColor="text1"/>
                <w:lang w:val="en-US"/>
              </w:rPr>
              <w:t>TERM</w:t>
            </w:r>
          </w:p>
          <w:p w14:paraId="2FF58290" w14:textId="3F14A4C1" w:rsidR="30B6D363" w:rsidRPr="00EA3E5A" w:rsidRDefault="30B6D363">
            <w:pPr>
              <w:rPr>
                <w:rFonts w:cstheme="minorHAnsi"/>
              </w:rPr>
            </w:pPr>
          </w:p>
        </w:tc>
        <w:tc>
          <w:tcPr>
            <w:tcW w:w="7286" w:type="dxa"/>
            <w:tcBorders>
              <w:top w:val="single" w:sz="12" w:space="0" w:color="auto"/>
              <w:left w:val="single" w:sz="12" w:space="0" w:color="auto"/>
              <w:bottom w:val="single" w:sz="12" w:space="0" w:color="auto"/>
              <w:right w:val="single" w:sz="12" w:space="0" w:color="auto"/>
            </w:tcBorders>
            <w:shd w:val="clear" w:color="auto" w:fill="5B9BD5" w:themeFill="accent5"/>
            <w:tcMar>
              <w:left w:w="108" w:type="dxa"/>
              <w:right w:w="108" w:type="dxa"/>
            </w:tcMar>
          </w:tcPr>
          <w:p w14:paraId="7713E4F6" w14:textId="16015AC8" w:rsidR="30B6D363" w:rsidRPr="00EA3E5A" w:rsidRDefault="30B6D363">
            <w:pPr>
              <w:rPr>
                <w:rFonts w:cstheme="minorHAnsi"/>
              </w:rPr>
            </w:pPr>
            <w:r w:rsidRPr="00EA3E5A">
              <w:rPr>
                <w:rFonts w:eastAsia="Calibri" w:cstheme="minorHAnsi"/>
                <w:b/>
                <w:bCs/>
                <w:color w:val="000000" w:themeColor="text1"/>
                <w:lang w:val="en-US"/>
              </w:rPr>
              <w:t>MEANING</w:t>
            </w:r>
          </w:p>
          <w:p w14:paraId="3CF4BE29" w14:textId="17D809DE" w:rsidR="30B6D363" w:rsidRPr="00EA3E5A" w:rsidRDefault="30B6D363">
            <w:pPr>
              <w:rPr>
                <w:rFonts w:cstheme="minorHAnsi"/>
              </w:rPr>
            </w:pPr>
          </w:p>
        </w:tc>
      </w:tr>
      <w:tr w:rsidR="30B6D363" w:rsidRPr="003C6048" w14:paraId="25E55D23" w14:textId="77777777" w:rsidTr="33764050">
        <w:trPr>
          <w:trHeight w:val="300"/>
        </w:trPr>
        <w:tc>
          <w:tcPr>
            <w:tcW w:w="1695" w:type="dxa"/>
            <w:tcBorders>
              <w:top w:val="single" w:sz="12" w:space="0" w:color="auto"/>
              <w:left w:val="single" w:sz="12" w:space="0" w:color="auto"/>
              <w:bottom w:val="single" w:sz="12" w:space="0" w:color="auto"/>
              <w:right w:val="single" w:sz="12" w:space="0" w:color="auto"/>
            </w:tcBorders>
            <w:tcMar>
              <w:left w:w="108" w:type="dxa"/>
              <w:right w:w="108" w:type="dxa"/>
            </w:tcMar>
          </w:tcPr>
          <w:p w14:paraId="30CF2FCC" w14:textId="7C54ED25" w:rsidR="30B6D363" w:rsidRPr="00EA3E5A" w:rsidRDefault="30B6D363" w:rsidP="30B6D363">
            <w:pPr>
              <w:rPr>
                <w:rFonts w:eastAsia="Calibri" w:cstheme="minorHAnsi"/>
                <w:b/>
                <w:bCs/>
                <w:lang w:val="en-US"/>
              </w:rPr>
            </w:pPr>
            <w:r w:rsidRPr="00EA3E5A">
              <w:rPr>
                <w:rFonts w:eastAsia="Calibri" w:cstheme="minorHAnsi"/>
                <w:b/>
                <w:bCs/>
                <w:lang w:val="en-US"/>
              </w:rPr>
              <w:t>Blend</w:t>
            </w:r>
            <w:r w:rsidR="4C5AB8E6" w:rsidRPr="00EA3E5A">
              <w:rPr>
                <w:rFonts w:eastAsia="Calibri" w:cstheme="minorHAnsi"/>
                <w:b/>
                <w:bCs/>
                <w:lang w:val="en-US"/>
              </w:rPr>
              <w:t>ing</w:t>
            </w:r>
          </w:p>
        </w:tc>
        <w:tc>
          <w:tcPr>
            <w:tcW w:w="7286" w:type="dxa"/>
            <w:tcBorders>
              <w:top w:val="single" w:sz="12" w:space="0" w:color="auto"/>
              <w:left w:val="single" w:sz="12" w:space="0" w:color="auto"/>
              <w:bottom w:val="single" w:sz="12" w:space="0" w:color="auto"/>
              <w:right w:val="single" w:sz="12" w:space="0" w:color="auto"/>
            </w:tcBorders>
            <w:tcMar>
              <w:left w:w="108" w:type="dxa"/>
              <w:right w:w="108" w:type="dxa"/>
            </w:tcMar>
          </w:tcPr>
          <w:p w14:paraId="25C27B05" w14:textId="5A7B4893" w:rsidR="30B6D363" w:rsidRPr="00EA3E5A" w:rsidRDefault="30B6D363">
            <w:pPr>
              <w:rPr>
                <w:rFonts w:cstheme="minorHAnsi"/>
              </w:rPr>
            </w:pPr>
            <w:r w:rsidRPr="00EA3E5A">
              <w:rPr>
                <w:rFonts w:eastAsia="Calibri" w:cstheme="minorHAnsi"/>
                <w:lang w:val="en-US"/>
              </w:rPr>
              <w:t>Saying the individual sounds that make up a word and then merging or ‘blending’ the sounds together to say the word. (Used when reading.)</w:t>
            </w:r>
          </w:p>
          <w:p w14:paraId="638A9BD4" w14:textId="2500CCA9" w:rsidR="30B6D363" w:rsidRPr="00EA3E5A" w:rsidRDefault="30B6D363">
            <w:pPr>
              <w:rPr>
                <w:rFonts w:cstheme="minorHAnsi"/>
              </w:rPr>
            </w:pPr>
          </w:p>
        </w:tc>
      </w:tr>
      <w:tr w:rsidR="30B6D363" w:rsidRPr="003C6048" w14:paraId="3DC4704F" w14:textId="77777777" w:rsidTr="33764050">
        <w:trPr>
          <w:trHeight w:val="300"/>
        </w:trPr>
        <w:tc>
          <w:tcPr>
            <w:tcW w:w="1695" w:type="dxa"/>
            <w:tcBorders>
              <w:top w:val="single" w:sz="12" w:space="0" w:color="auto"/>
              <w:left w:val="single" w:sz="12" w:space="0" w:color="auto"/>
              <w:bottom w:val="single" w:sz="12" w:space="0" w:color="auto"/>
              <w:right w:val="single" w:sz="12" w:space="0" w:color="auto"/>
            </w:tcBorders>
            <w:tcMar>
              <w:left w:w="108" w:type="dxa"/>
              <w:right w:w="108" w:type="dxa"/>
            </w:tcMar>
          </w:tcPr>
          <w:p w14:paraId="6F0CDEE8" w14:textId="0B4AE369" w:rsidR="30B6D363" w:rsidRPr="00EA3E5A" w:rsidRDefault="30B6D363">
            <w:pPr>
              <w:rPr>
                <w:rFonts w:cstheme="minorHAnsi"/>
              </w:rPr>
            </w:pPr>
            <w:r w:rsidRPr="00EA3E5A">
              <w:rPr>
                <w:rFonts w:eastAsia="Calibri" w:cstheme="minorHAnsi"/>
                <w:b/>
                <w:bCs/>
                <w:lang w:val="en-US"/>
              </w:rPr>
              <w:t>Consonant</w:t>
            </w:r>
          </w:p>
        </w:tc>
        <w:tc>
          <w:tcPr>
            <w:tcW w:w="7286" w:type="dxa"/>
            <w:tcBorders>
              <w:top w:val="single" w:sz="12" w:space="0" w:color="auto"/>
              <w:left w:val="single" w:sz="12" w:space="0" w:color="auto"/>
              <w:bottom w:val="single" w:sz="12" w:space="0" w:color="auto"/>
              <w:right w:val="single" w:sz="12" w:space="0" w:color="auto"/>
            </w:tcBorders>
            <w:tcMar>
              <w:left w:w="108" w:type="dxa"/>
              <w:right w:w="108" w:type="dxa"/>
            </w:tcMar>
          </w:tcPr>
          <w:p w14:paraId="0EA78141" w14:textId="545F5359" w:rsidR="30B6D363" w:rsidRPr="00EA3E5A" w:rsidRDefault="30B6D363">
            <w:pPr>
              <w:rPr>
                <w:rFonts w:cstheme="minorHAnsi"/>
              </w:rPr>
            </w:pPr>
            <w:r w:rsidRPr="00EA3E5A">
              <w:rPr>
                <w:rFonts w:eastAsia="Calibri" w:cstheme="minorHAnsi"/>
                <w:lang w:val="en-US"/>
              </w:rPr>
              <w:t>Most letters of the alphabet (excluding vowels: a,e,i,o,u</w:t>
            </w:r>
            <w:r w:rsidR="36C9A938" w:rsidRPr="00EA3E5A">
              <w:rPr>
                <w:rFonts w:eastAsia="Calibri" w:cstheme="minorHAnsi"/>
                <w:lang w:val="en-US"/>
              </w:rPr>
              <w:t>)</w:t>
            </w:r>
            <w:r w:rsidR="3D281676" w:rsidRPr="00EA3E5A">
              <w:rPr>
                <w:rFonts w:eastAsia="Calibri" w:cstheme="minorHAnsi"/>
                <w:lang w:val="en-US"/>
              </w:rPr>
              <w:t>.</w:t>
            </w:r>
          </w:p>
          <w:p w14:paraId="5E88FCC3" w14:textId="2AB8359B" w:rsidR="30B6D363" w:rsidRPr="00EA3E5A" w:rsidRDefault="30B6D363">
            <w:pPr>
              <w:rPr>
                <w:rFonts w:cstheme="minorHAnsi"/>
              </w:rPr>
            </w:pPr>
          </w:p>
        </w:tc>
      </w:tr>
      <w:tr w:rsidR="30B6D363" w:rsidRPr="003C6048" w14:paraId="761238DC" w14:textId="77777777" w:rsidTr="33764050">
        <w:trPr>
          <w:trHeight w:val="300"/>
        </w:trPr>
        <w:tc>
          <w:tcPr>
            <w:tcW w:w="1695" w:type="dxa"/>
            <w:tcBorders>
              <w:top w:val="single" w:sz="12" w:space="0" w:color="auto"/>
              <w:left w:val="single" w:sz="12" w:space="0" w:color="auto"/>
              <w:bottom w:val="single" w:sz="12" w:space="0" w:color="auto"/>
              <w:right w:val="single" w:sz="12" w:space="0" w:color="auto"/>
            </w:tcBorders>
            <w:tcMar>
              <w:left w:w="108" w:type="dxa"/>
              <w:right w:w="108" w:type="dxa"/>
            </w:tcMar>
          </w:tcPr>
          <w:p w14:paraId="79B42BD0" w14:textId="04CA64A1" w:rsidR="30B6D363" w:rsidRPr="00EA3E5A" w:rsidRDefault="30B6D363">
            <w:pPr>
              <w:rPr>
                <w:rFonts w:cstheme="minorHAnsi"/>
              </w:rPr>
            </w:pPr>
            <w:r w:rsidRPr="00EA3E5A">
              <w:rPr>
                <w:rFonts w:eastAsia="Calibri" w:cstheme="minorHAnsi"/>
                <w:b/>
                <w:bCs/>
                <w:lang w:val="en-US"/>
              </w:rPr>
              <w:t>CVC words</w:t>
            </w:r>
          </w:p>
        </w:tc>
        <w:tc>
          <w:tcPr>
            <w:tcW w:w="7286" w:type="dxa"/>
            <w:tcBorders>
              <w:top w:val="single" w:sz="12" w:space="0" w:color="auto"/>
              <w:left w:val="single" w:sz="12" w:space="0" w:color="auto"/>
              <w:bottom w:val="single" w:sz="12" w:space="0" w:color="auto"/>
              <w:right w:val="single" w:sz="12" w:space="0" w:color="auto"/>
            </w:tcBorders>
            <w:tcMar>
              <w:left w:w="108" w:type="dxa"/>
              <w:right w:w="108" w:type="dxa"/>
            </w:tcMar>
          </w:tcPr>
          <w:p w14:paraId="03BAB304" w14:textId="49343444" w:rsidR="30B6D363" w:rsidRPr="00EA3E5A" w:rsidRDefault="30B6D363">
            <w:pPr>
              <w:rPr>
                <w:rFonts w:cstheme="minorHAnsi"/>
              </w:rPr>
            </w:pPr>
            <w:r w:rsidRPr="00EA3E5A">
              <w:rPr>
                <w:rFonts w:eastAsia="Calibri" w:cstheme="minorHAnsi"/>
                <w:lang w:val="en-US"/>
              </w:rPr>
              <w:t>Abbreviation used for consonant-vowel-consonant words. (Used to describe the order of sounds.) Some examples of CVC words include the following: cat, pen, top</w:t>
            </w:r>
            <w:r w:rsidR="73A70D54" w:rsidRPr="00EA3E5A">
              <w:rPr>
                <w:rFonts w:eastAsia="Calibri" w:cstheme="minorHAnsi"/>
                <w:lang w:val="en-US"/>
              </w:rPr>
              <w:t>.</w:t>
            </w:r>
          </w:p>
          <w:p w14:paraId="0E0943D2" w14:textId="28F11E71" w:rsidR="30B6D363" w:rsidRPr="00EA3E5A" w:rsidRDefault="30B6D363">
            <w:pPr>
              <w:rPr>
                <w:rFonts w:cstheme="minorHAnsi"/>
              </w:rPr>
            </w:pPr>
          </w:p>
          <w:p w14:paraId="44472F81" w14:textId="1B8F3E64" w:rsidR="30B6D363" w:rsidRPr="00EA3E5A" w:rsidRDefault="30B6D363">
            <w:pPr>
              <w:rPr>
                <w:rFonts w:cstheme="minorHAnsi"/>
              </w:rPr>
            </w:pPr>
            <w:r w:rsidRPr="00EA3E5A">
              <w:rPr>
                <w:rFonts w:eastAsia="Calibri" w:cstheme="minorHAnsi"/>
                <w:lang w:val="en-US"/>
              </w:rPr>
              <w:t>Other similar abbreviations include:</w:t>
            </w:r>
          </w:p>
          <w:p w14:paraId="612E5D13" w14:textId="6F6B4226" w:rsidR="30B6D363" w:rsidRPr="00EA3E5A" w:rsidRDefault="30B6D363" w:rsidP="30B6D363">
            <w:pPr>
              <w:pStyle w:val="ListParagraph"/>
              <w:numPr>
                <w:ilvl w:val="0"/>
                <w:numId w:val="12"/>
              </w:numPr>
              <w:rPr>
                <w:rFonts w:cstheme="minorHAnsi"/>
                <w:lang w:val="en-US"/>
              </w:rPr>
            </w:pPr>
            <w:r w:rsidRPr="00EA3E5A">
              <w:rPr>
                <w:rFonts w:cstheme="minorHAnsi"/>
                <w:lang w:val="en-US"/>
              </w:rPr>
              <w:t>VC words (vowel-consonant words). Examples: on, is, it</w:t>
            </w:r>
          </w:p>
          <w:p w14:paraId="2FA1A000" w14:textId="3BBA0546" w:rsidR="30B6D363" w:rsidRPr="00EA3E5A" w:rsidRDefault="30B6D363" w:rsidP="30B6D363">
            <w:pPr>
              <w:pStyle w:val="ListParagraph"/>
              <w:numPr>
                <w:ilvl w:val="0"/>
                <w:numId w:val="12"/>
              </w:numPr>
              <w:rPr>
                <w:rFonts w:cstheme="minorHAnsi"/>
                <w:lang w:val="en-US"/>
              </w:rPr>
            </w:pPr>
            <w:r w:rsidRPr="00EA3E5A">
              <w:rPr>
                <w:rFonts w:cstheme="minorHAnsi"/>
                <w:lang w:val="en-US"/>
              </w:rPr>
              <w:t>CCVC words (consonant-consonant-vowel-consonant words) Examples: trip, flat, this</w:t>
            </w:r>
          </w:p>
          <w:p w14:paraId="3DCE202E" w14:textId="2ADC8D9B" w:rsidR="30B6D363" w:rsidRPr="00EA3E5A" w:rsidRDefault="30B6D363" w:rsidP="30B6D363">
            <w:pPr>
              <w:pStyle w:val="ListParagraph"/>
              <w:numPr>
                <w:ilvl w:val="0"/>
                <w:numId w:val="12"/>
              </w:numPr>
              <w:rPr>
                <w:rFonts w:cstheme="minorHAnsi"/>
                <w:lang w:val="en-US"/>
              </w:rPr>
            </w:pPr>
            <w:r w:rsidRPr="00EA3E5A">
              <w:rPr>
                <w:rFonts w:cstheme="minorHAnsi"/>
                <w:lang w:val="en-US"/>
              </w:rPr>
              <w:t>CVCC words (consonant-vowel-consonant-consonant words) Examples: milk, fast, bark</w:t>
            </w:r>
            <w:r w:rsidR="1A3414E4" w:rsidRPr="00EA3E5A">
              <w:rPr>
                <w:rFonts w:cstheme="minorHAnsi"/>
                <w:lang w:val="en-US"/>
              </w:rPr>
              <w:t>.</w:t>
            </w:r>
          </w:p>
          <w:p w14:paraId="680304E4" w14:textId="6578B9BE" w:rsidR="30B6D363" w:rsidRPr="00EA3E5A" w:rsidRDefault="30B6D363">
            <w:pPr>
              <w:rPr>
                <w:rFonts w:cstheme="minorHAnsi"/>
              </w:rPr>
            </w:pPr>
          </w:p>
        </w:tc>
      </w:tr>
      <w:tr w:rsidR="30B6D363" w:rsidRPr="003C6048" w14:paraId="7B9E7D60" w14:textId="77777777" w:rsidTr="33764050">
        <w:trPr>
          <w:trHeight w:val="300"/>
        </w:trPr>
        <w:tc>
          <w:tcPr>
            <w:tcW w:w="1695" w:type="dxa"/>
            <w:tcBorders>
              <w:top w:val="single" w:sz="12" w:space="0" w:color="auto"/>
              <w:left w:val="single" w:sz="12" w:space="0" w:color="auto"/>
              <w:bottom w:val="single" w:sz="12" w:space="0" w:color="auto"/>
              <w:right w:val="single" w:sz="12" w:space="0" w:color="auto"/>
            </w:tcBorders>
            <w:tcMar>
              <w:left w:w="108" w:type="dxa"/>
              <w:right w:w="108" w:type="dxa"/>
            </w:tcMar>
          </w:tcPr>
          <w:p w14:paraId="6BBFF21C" w14:textId="076731D8" w:rsidR="30B6D363" w:rsidRPr="00EA3E5A" w:rsidRDefault="30B6D363">
            <w:pPr>
              <w:rPr>
                <w:rFonts w:cstheme="minorHAnsi"/>
              </w:rPr>
            </w:pPr>
            <w:r w:rsidRPr="00EA3E5A">
              <w:rPr>
                <w:rFonts w:eastAsia="Calibri" w:cstheme="minorHAnsi"/>
                <w:b/>
                <w:bCs/>
                <w:lang w:val="en-US"/>
              </w:rPr>
              <w:t>Digraph</w:t>
            </w:r>
          </w:p>
        </w:tc>
        <w:tc>
          <w:tcPr>
            <w:tcW w:w="7286" w:type="dxa"/>
            <w:tcBorders>
              <w:top w:val="single" w:sz="12" w:space="0" w:color="auto"/>
              <w:left w:val="single" w:sz="12" w:space="0" w:color="auto"/>
              <w:bottom w:val="single" w:sz="12" w:space="0" w:color="auto"/>
              <w:right w:val="single" w:sz="12" w:space="0" w:color="auto"/>
            </w:tcBorders>
            <w:tcMar>
              <w:left w:w="108" w:type="dxa"/>
              <w:right w:w="108" w:type="dxa"/>
            </w:tcMar>
          </w:tcPr>
          <w:p w14:paraId="1100D674" w14:textId="163CC4E2" w:rsidR="30B6D363" w:rsidRPr="00EA3E5A" w:rsidRDefault="30B6D363">
            <w:pPr>
              <w:rPr>
                <w:rFonts w:cstheme="minorHAnsi"/>
              </w:rPr>
            </w:pPr>
            <w:r w:rsidRPr="00EA3E5A">
              <w:rPr>
                <w:rFonts w:eastAsia="Calibri" w:cstheme="minorHAnsi"/>
                <w:lang w:val="en-US"/>
              </w:rPr>
              <w:t>Two letters which together make one sound. Examples: ee, oa, ea, ch, ay</w:t>
            </w:r>
          </w:p>
          <w:p w14:paraId="74A31C5F" w14:textId="351EF0E0" w:rsidR="30B6D363" w:rsidRPr="00EA3E5A" w:rsidRDefault="30B6D363">
            <w:pPr>
              <w:rPr>
                <w:rFonts w:cstheme="minorHAnsi"/>
              </w:rPr>
            </w:pPr>
          </w:p>
          <w:p w14:paraId="56737475" w14:textId="3A3949B9" w:rsidR="30B6D363" w:rsidRPr="00EA3E5A" w:rsidRDefault="30B6D363">
            <w:pPr>
              <w:rPr>
                <w:rFonts w:cstheme="minorHAnsi"/>
              </w:rPr>
            </w:pPr>
            <w:r w:rsidRPr="00EA3E5A">
              <w:rPr>
                <w:rFonts w:eastAsia="Calibri" w:cstheme="minorHAnsi"/>
                <w:lang w:val="en-US"/>
              </w:rPr>
              <w:t>The following are different types of digraphs:</w:t>
            </w:r>
          </w:p>
          <w:p w14:paraId="1742AA5E" w14:textId="74B6DBF5" w:rsidR="30B6D363" w:rsidRPr="00EA3E5A" w:rsidRDefault="30B6D363" w:rsidP="30B6D363">
            <w:pPr>
              <w:pStyle w:val="ListParagraph"/>
              <w:numPr>
                <w:ilvl w:val="0"/>
                <w:numId w:val="9"/>
              </w:numPr>
              <w:rPr>
                <w:rFonts w:cstheme="minorHAnsi"/>
                <w:lang w:val="en-US"/>
              </w:rPr>
            </w:pPr>
            <w:r w:rsidRPr="00EA3E5A">
              <w:rPr>
                <w:rFonts w:cstheme="minorHAnsi"/>
                <w:lang w:val="en-US"/>
              </w:rPr>
              <w:t>Vowel digraph: a digraph in which at least one of the letters is a vowel. Examples: b</w:t>
            </w:r>
            <w:r w:rsidRPr="00EA3E5A">
              <w:rPr>
                <w:rFonts w:cstheme="minorHAnsi"/>
                <w:b/>
                <w:bCs/>
                <w:lang w:val="en-US"/>
              </w:rPr>
              <w:t>oa</w:t>
            </w:r>
            <w:r w:rsidRPr="00EA3E5A">
              <w:rPr>
                <w:rFonts w:cstheme="minorHAnsi"/>
                <w:lang w:val="en-US"/>
              </w:rPr>
              <w:t>t, d</w:t>
            </w:r>
            <w:r w:rsidRPr="00EA3E5A">
              <w:rPr>
                <w:rFonts w:cstheme="minorHAnsi"/>
                <w:b/>
                <w:bCs/>
                <w:lang w:val="en-US"/>
              </w:rPr>
              <w:t>ay</w:t>
            </w:r>
            <w:r w:rsidRPr="00EA3E5A">
              <w:rPr>
                <w:rFonts w:cstheme="minorHAnsi"/>
                <w:lang w:val="en-US"/>
              </w:rPr>
              <w:t>, b</w:t>
            </w:r>
            <w:r w:rsidRPr="00EA3E5A">
              <w:rPr>
                <w:rFonts w:cstheme="minorHAnsi"/>
                <w:b/>
                <w:bCs/>
                <w:lang w:val="en-US"/>
              </w:rPr>
              <w:t>oo</w:t>
            </w:r>
            <w:r w:rsidRPr="00EA3E5A">
              <w:rPr>
                <w:rFonts w:cstheme="minorHAnsi"/>
                <w:lang w:val="en-US"/>
              </w:rPr>
              <w:t>k</w:t>
            </w:r>
          </w:p>
          <w:p w14:paraId="2CB6BF3C" w14:textId="321CEA50" w:rsidR="30B6D363" w:rsidRPr="00EA3E5A" w:rsidRDefault="30B6D363" w:rsidP="30B6D363">
            <w:pPr>
              <w:pStyle w:val="ListParagraph"/>
              <w:numPr>
                <w:ilvl w:val="0"/>
                <w:numId w:val="9"/>
              </w:numPr>
              <w:rPr>
                <w:rFonts w:cstheme="minorHAnsi"/>
                <w:lang w:val="en-US"/>
              </w:rPr>
            </w:pPr>
            <w:r w:rsidRPr="00EA3E5A">
              <w:rPr>
                <w:rFonts w:cstheme="minorHAnsi"/>
                <w:lang w:val="en-US"/>
              </w:rPr>
              <w:t xml:space="preserve">Consonant digraph: two consonants that can go together. Examples: </w:t>
            </w:r>
            <w:r w:rsidRPr="00EA3E5A">
              <w:rPr>
                <w:rFonts w:cstheme="minorHAnsi"/>
                <w:b/>
                <w:bCs/>
                <w:lang w:val="en-US"/>
              </w:rPr>
              <w:t>sh</w:t>
            </w:r>
            <w:r w:rsidRPr="00EA3E5A">
              <w:rPr>
                <w:rFonts w:cstheme="minorHAnsi"/>
                <w:lang w:val="en-US"/>
              </w:rPr>
              <w:t xml:space="preserve">op, </w:t>
            </w:r>
            <w:r w:rsidRPr="00EA3E5A">
              <w:rPr>
                <w:rFonts w:cstheme="minorHAnsi"/>
                <w:b/>
                <w:bCs/>
                <w:lang w:val="en-US"/>
              </w:rPr>
              <w:t>ch</w:t>
            </w:r>
            <w:r w:rsidRPr="00EA3E5A">
              <w:rPr>
                <w:rFonts w:cstheme="minorHAnsi"/>
                <w:lang w:val="en-US"/>
              </w:rPr>
              <w:t>ip,</w:t>
            </w:r>
            <w:r w:rsidRPr="00EA3E5A">
              <w:rPr>
                <w:rFonts w:cstheme="minorHAnsi"/>
                <w:b/>
                <w:bCs/>
                <w:lang w:val="en-US"/>
              </w:rPr>
              <w:t xml:space="preserve"> th</w:t>
            </w:r>
            <w:r w:rsidRPr="00EA3E5A">
              <w:rPr>
                <w:rFonts w:cstheme="minorHAnsi"/>
                <w:lang w:val="en-US"/>
              </w:rPr>
              <w:t>in</w:t>
            </w:r>
          </w:p>
          <w:p w14:paraId="1BE2E0E8" w14:textId="65FF1FD9" w:rsidR="30B6D363" w:rsidRPr="00EA3E5A" w:rsidRDefault="30B6D363" w:rsidP="30B6D363">
            <w:pPr>
              <w:pStyle w:val="ListParagraph"/>
              <w:numPr>
                <w:ilvl w:val="0"/>
                <w:numId w:val="9"/>
              </w:numPr>
              <w:rPr>
                <w:rFonts w:cstheme="minorHAnsi"/>
                <w:lang w:val="en-US"/>
              </w:rPr>
            </w:pPr>
            <w:r w:rsidRPr="00EA3E5A">
              <w:rPr>
                <w:rFonts w:cstheme="minorHAnsi"/>
                <w:lang w:val="en-US"/>
              </w:rPr>
              <w:t>Split digraph (previously called ‘magic e’): two letters, which work as a pair to make one sound, but are separated within the word, such as a-e, e-e, i-e, o-e, u-e. Examples: cake, line, rule</w:t>
            </w:r>
            <w:r w:rsidR="0F1764B7" w:rsidRPr="00EA3E5A">
              <w:rPr>
                <w:rFonts w:cstheme="minorHAnsi"/>
                <w:lang w:val="en-US"/>
              </w:rPr>
              <w:t>.</w:t>
            </w:r>
          </w:p>
          <w:p w14:paraId="168CADBA" w14:textId="52344B57" w:rsidR="30B6D363" w:rsidRPr="00EA3E5A" w:rsidRDefault="30B6D363">
            <w:pPr>
              <w:rPr>
                <w:rFonts w:cstheme="minorHAnsi"/>
              </w:rPr>
            </w:pPr>
          </w:p>
        </w:tc>
      </w:tr>
      <w:tr w:rsidR="30B6D363" w:rsidRPr="003C6048" w14:paraId="3A16BC6F" w14:textId="77777777" w:rsidTr="33764050">
        <w:trPr>
          <w:trHeight w:val="300"/>
        </w:trPr>
        <w:tc>
          <w:tcPr>
            <w:tcW w:w="1695" w:type="dxa"/>
            <w:tcBorders>
              <w:top w:val="single" w:sz="12" w:space="0" w:color="auto"/>
              <w:left w:val="single" w:sz="12" w:space="0" w:color="auto"/>
              <w:bottom w:val="single" w:sz="12" w:space="0" w:color="auto"/>
              <w:right w:val="single" w:sz="12" w:space="0" w:color="auto"/>
            </w:tcBorders>
            <w:tcMar>
              <w:left w:w="108" w:type="dxa"/>
              <w:right w:w="108" w:type="dxa"/>
            </w:tcMar>
          </w:tcPr>
          <w:p w14:paraId="4B0F84BE" w14:textId="6EA4E39A" w:rsidR="30B6D363" w:rsidRPr="00EA3E5A" w:rsidRDefault="30B6D363">
            <w:pPr>
              <w:rPr>
                <w:rFonts w:cstheme="minorHAnsi"/>
              </w:rPr>
            </w:pPr>
            <w:r w:rsidRPr="00EA3E5A">
              <w:rPr>
                <w:rFonts w:eastAsia="Calibri" w:cstheme="minorHAnsi"/>
                <w:b/>
                <w:bCs/>
                <w:lang w:val="en-US"/>
              </w:rPr>
              <w:t>Grapheme</w:t>
            </w:r>
          </w:p>
          <w:p w14:paraId="74887284" w14:textId="40393642" w:rsidR="30B6D363" w:rsidRPr="00EA3E5A" w:rsidRDefault="30B6D363">
            <w:pPr>
              <w:rPr>
                <w:rFonts w:cstheme="minorHAnsi"/>
              </w:rPr>
            </w:pPr>
          </w:p>
          <w:p w14:paraId="2A528EA7" w14:textId="44C2D003" w:rsidR="30B6D363" w:rsidRPr="00EA3E5A" w:rsidRDefault="30B6D363">
            <w:pPr>
              <w:rPr>
                <w:rFonts w:cstheme="minorHAnsi"/>
              </w:rPr>
            </w:pPr>
          </w:p>
        </w:tc>
        <w:tc>
          <w:tcPr>
            <w:tcW w:w="7286" w:type="dxa"/>
            <w:tcBorders>
              <w:top w:val="single" w:sz="12" w:space="0" w:color="auto"/>
              <w:left w:val="single" w:sz="12" w:space="0" w:color="auto"/>
              <w:bottom w:val="single" w:sz="12" w:space="0" w:color="auto"/>
              <w:right w:val="single" w:sz="12" w:space="0" w:color="auto"/>
            </w:tcBorders>
            <w:tcMar>
              <w:left w:w="108" w:type="dxa"/>
              <w:right w:w="108" w:type="dxa"/>
            </w:tcMar>
          </w:tcPr>
          <w:p w14:paraId="7EE77723" w14:textId="2E4D295C" w:rsidR="30B6D363" w:rsidRPr="00EA3E5A" w:rsidRDefault="30B6D363">
            <w:pPr>
              <w:rPr>
                <w:rFonts w:cstheme="minorHAnsi"/>
              </w:rPr>
            </w:pPr>
            <w:r w:rsidRPr="00EA3E5A">
              <w:rPr>
                <w:rFonts w:eastAsia="Calibri" w:cstheme="minorHAnsi"/>
                <w:lang w:val="en-US"/>
              </w:rPr>
              <w:t>Written letters or a group of letters which represent one single sound (phoneme). Examples: a, i, sh, air, ck.</w:t>
            </w:r>
          </w:p>
        </w:tc>
      </w:tr>
      <w:tr w:rsidR="30B6D363" w:rsidRPr="003C6048" w14:paraId="48388813" w14:textId="77777777" w:rsidTr="33764050">
        <w:trPr>
          <w:trHeight w:val="300"/>
        </w:trPr>
        <w:tc>
          <w:tcPr>
            <w:tcW w:w="1695" w:type="dxa"/>
            <w:tcBorders>
              <w:top w:val="single" w:sz="12" w:space="0" w:color="auto"/>
              <w:left w:val="single" w:sz="12" w:space="0" w:color="auto"/>
              <w:bottom w:val="single" w:sz="12" w:space="0" w:color="auto"/>
              <w:right w:val="single" w:sz="12" w:space="0" w:color="auto"/>
            </w:tcBorders>
            <w:tcMar>
              <w:left w:w="108" w:type="dxa"/>
              <w:right w:w="108" w:type="dxa"/>
            </w:tcMar>
          </w:tcPr>
          <w:p w14:paraId="43F8D8CE" w14:textId="5F6D44ED" w:rsidR="30B6D363" w:rsidRPr="00EA3E5A" w:rsidRDefault="30B6D363">
            <w:pPr>
              <w:rPr>
                <w:rFonts w:cstheme="minorHAnsi"/>
              </w:rPr>
            </w:pPr>
            <w:r w:rsidRPr="00EA3E5A">
              <w:rPr>
                <w:rFonts w:eastAsia="Calibri" w:cstheme="minorHAnsi"/>
                <w:b/>
                <w:bCs/>
                <w:lang w:val="en-US"/>
              </w:rPr>
              <w:t>Letters and Sounds 2007</w:t>
            </w:r>
          </w:p>
          <w:p w14:paraId="43993CC8" w14:textId="1B921E5A" w:rsidR="30B6D363" w:rsidRPr="00EA3E5A" w:rsidRDefault="30B6D363">
            <w:pPr>
              <w:rPr>
                <w:rFonts w:cstheme="minorHAnsi"/>
              </w:rPr>
            </w:pPr>
          </w:p>
        </w:tc>
        <w:tc>
          <w:tcPr>
            <w:tcW w:w="7286" w:type="dxa"/>
            <w:tcBorders>
              <w:top w:val="single" w:sz="12" w:space="0" w:color="auto"/>
              <w:left w:val="single" w:sz="12" w:space="0" w:color="auto"/>
              <w:bottom w:val="single" w:sz="12" w:space="0" w:color="auto"/>
              <w:right w:val="single" w:sz="12" w:space="0" w:color="auto"/>
            </w:tcBorders>
            <w:tcMar>
              <w:left w:w="108" w:type="dxa"/>
              <w:right w:w="108" w:type="dxa"/>
            </w:tcMar>
          </w:tcPr>
          <w:p w14:paraId="0A049704" w14:textId="37D6ECE9" w:rsidR="30B6D363" w:rsidRPr="00EA3E5A" w:rsidRDefault="30B6D363">
            <w:pPr>
              <w:rPr>
                <w:rFonts w:cstheme="minorHAnsi"/>
              </w:rPr>
            </w:pPr>
            <w:r w:rsidRPr="00EA3E5A">
              <w:rPr>
                <w:rFonts w:eastAsia="Calibri" w:cstheme="minorHAnsi"/>
                <w:lang w:val="en-US"/>
              </w:rPr>
              <w:t>A government document detailing the teaching of phonics in the following six phases:</w:t>
            </w:r>
          </w:p>
          <w:p w14:paraId="1B527D95" w14:textId="771CA309" w:rsidR="30B6D363" w:rsidRPr="00EA3E5A" w:rsidRDefault="30B6D363" w:rsidP="30B6D363">
            <w:pPr>
              <w:pStyle w:val="ListParagraph"/>
              <w:numPr>
                <w:ilvl w:val="0"/>
                <w:numId w:val="6"/>
              </w:numPr>
              <w:rPr>
                <w:rFonts w:cstheme="minorHAnsi"/>
                <w:lang w:val="en-US"/>
              </w:rPr>
            </w:pPr>
            <w:r w:rsidRPr="00EA3E5A">
              <w:rPr>
                <w:rFonts w:cstheme="minorHAnsi"/>
                <w:lang w:val="en-US"/>
              </w:rPr>
              <w:t xml:space="preserve">Phase 1: Split into </w:t>
            </w:r>
            <w:r w:rsidR="7D69248C" w:rsidRPr="00EA3E5A">
              <w:rPr>
                <w:rFonts w:cstheme="minorHAnsi"/>
                <w:lang w:val="en-US"/>
              </w:rPr>
              <w:t>seven</w:t>
            </w:r>
            <w:r w:rsidRPr="00EA3E5A">
              <w:rPr>
                <w:rFonts w:cstheme="minorHAnsi"/>
                <w:lang w:val="en-US"/>
              </w:rPr>
              <w:t xml:space="preserve"> aspects, which focus on hearing and talking about environmental sounds and letters.</w:t>
            </w:r>
          </w:p>
          <w:p w14:paraId="28ADBD6D" w14:textId="20A77533" w:rsidR="30B6D363" w:rsidRPr="00EA3E5A" w:rsidRDefault="30B6D363" w:rsidP="30B6D363">
            <w:pPr>
              <w:pStyle w:val="ListParagraph"/>
              <w:numPr>
                <w:ilvl w:val="0"/>
                <w:numId w:val="6"/>
              </w:numPr>
              <w:rPr>
                <w:rFonts w:cstheme="minorHAnsi"/>
                <w:lang w:val="en-US"/>
              </w:rPr>
            </w:pPr>
            <w:r w:rsidRPr="00EA3E5A">
              <w:rPr>
                <w:rFonts w:cstheme="minorHAnsi"/>
                <w:lang w:val="en-US"/>
              </w:rPr>
              <w:t xml:space="preserve">Phase 2: Learning </w:t>
            </w:r>
            <w:r w:rsidR="4D03F643" w:rsidRPr="00EA3E5A">
              <w:rPr>
                <w:rFonts w:cstheme="minorHAnsi"/>
                <w:lang w:val="en-US"/>
              </w:rPr>
              <w:t>19</w:t>
            </w:r>
            <w:r w:rsidRPr="00EA3E5A">
              <w:rPr>
                <w:rFonts w:cstheme="minorHAnsi"/>
                <w:lang w:val="en-US"/>
              </w:rPr>
              <w:t xml:space="preserve"> letters of the alphabet, along with the first five tricky words, and using them to read and spell simple words and captions.</w:t>
            </w:r>
          </w:p>
          <w:p w14:paraId="76CFA103" w14:textId="558801F3" w:rsidR="30B6D363" w:rsidRPr="00EA3E5A" w:rsidRDefault="30B6D363" w:rsidP="30B6D363">
            <w:pPr>
              <w:pStyle w:val="ListParagraph"/>
              <w:numPr>
                <w:ilvl w:val="0"/>
                <w:numId w:val="6"/>
              </w:numPr>
              <w:rPr>
                <w:rFonts w:cstheme="minorHAnsi"/>
                <w:lang w:val="en-US"/>
              </w:rPr>
            </w:pPr>
            <w:r w:rsidRPr="00EA3E5A">
              <w:rPr>
                <w:rFonts w:cstheme="minorHAnsi"/>
                <w:lang w:val="en-US"/>
              </w:rPr>
              <w:lastRenderedPageBreak/>
              <w:t>Phase 3: Learning the remaining letters of the alphabet, some two and three-letter digraphs, and the next set of tricky words. Reading and writing captions and sentences.</w:t>
            </w:r>
          </w:p>
          <w:p w14:paraId="3AA811CB" w14:textId="616FB5B0" w:rsidR="30B6D363" w:rsidRPr="00EA3E5A" w:rsidRDefault="30B6D363" w:rsidP="30B6D363">
            <w:pPr>
              <w:pStyle w:val="ListParagraph"/>
              <w:numPr>
                <w:ilvl w:val="0"/>
                <w:numId w:val="6"/>
              </w:numPr>
              <w:rPr>
                <w:rFonts w:cstheme="minorHAnsi"/>
                <w:lang w:val="en-US"/>
              </w:rPr>
            </w:pPr>
            <w:r w:rsidRPr="00EA3E5A">
              <w:rPr>
                <w:rFonts w:cstheme="minorHAnsi"/>
                <w:lang w:val="en-US"/>
              </w:rPr>
              <w:t>Phase 4: Learning to blend and segment longer words, including words with adjacent consonants and more than one syllable. Reading and writing sentences using these longer words along with the next set of tricky words.</w:t>
            </w:r>
          </w:p>
          <w:p w14:paraId="37333025" w14:textId="5355C3F1" w:rsidR="30B6D363" w:rsidRPr="00EA3E5A" w:rsidRDefault="30B6D363" w:rsidP="30B6D363">
            <w:pPr>
              <w:pStyle w:val="ListParagraph"/>
              <w:numPr>
                <w:ilvl w:val="0"/>
                <w:numId w:val="6"/>
              </w:numPr>
              <w:rPr>
                <w:rFonts w:cstheme="minorHAnsi"/>
                <w:lang w:val="en-US"/>
              </w:rPr>
            </w:pPr>
            <w:r w:rsidRPr="00EA3E5A">
              <w:rPr>
                <w:rFonts w:cstheme="minorHAnsi"/>
                <w:lang w:val="en-US"/>
              </w:rPr>
              <w:t>Phase 5: Learning alternative spellings and pronunciations for phonemes, including common usage words. Reading and writing sentences using these words along with the next stage of tricky words.</w:t>
            </w:r>
          </w:p>
          <w:p w14:paraId="6E34EBB8" w14:textId="159A0857" w:rsidR="30B6D363" w:rsidRPr="00EA3E5A" w:rsidRDefault="30B6D363" w:rsidP="30B6D363">
            <w:pPr>
              <w:pStyle w:val="ListParagraph"/>
              <w:numPr>
                <w:ilvl w:val="0"/>
                <w:numId w:val="6"/>
              </w:numPr>
              <w:rPr>
                <w:rFonts w:cstheme="minorHAnsi"/>
                <w:lang w:val="en-US"/>
              </w:rPr>
            </w:pPr>
            <w:r w:rsidRPr="00EA3E5A">
              <w:rPr>
                <w:rFonts w:cstheme="minorHAnsi"/>
                <w:lang w:val="en-US"/>
              </w:rPr>
              <w:t>Phase 6: Learning longer words and spelling rules.</w:t>
            </w:r>
          </w:p>
          <w:p w14:paraId="0B536675" w14:textId="6CBEC086" w:rsidR="30B6D363" w:rsidRPr="00EA3E5A" w:rsidRDefault="30B6D363">
            <w:pPr>
              <w:rPr>
                <w:rFonts w:cstheme="minorHAnsi"/>
              </w:rPr>
            </w:pPr>
            <w:r w:rsidRPr="00EA3E5A">
              <w:rPr>
                <w:rFonts w:eastAsia="Calibri" w:cstheme="minorHAnsi"/>
                <w:lang w:val="en-US"/>
              </w:rPr>
              <w:t xml:space="preserve"> </w:t>
            </w:r>
          </w:p>
        </w:tc>
      </w:tr>
      <w:tr w:rsidR="30B6D363" w:rsidRPr="003C6048" w14:paraId="0A9A74F2" w14:textId="77777777" w:rsidTr="33764050">
        <w:trPr>
          <w:trHeight w:val="300"/>
        </w:trPr>
        <w:tc>
          <w:tcPr>
            <w:tcW w:w="1695" w:type="dxa"/>
            <w:tcBorders>
              <w:top w:val="single" w:sz="12" w:space="0" w:color="auto"/>
              <w:left w:val="single" w:sz="12" w:space="0" w:color="auto"/>
              <w:bottom w:val="single" w:sz="12" w:space="0" w:color="auto"/>
              <w:right w:val="single" w:sz="12" w:space="0" w:color="auto"/>
            </w:tcBorders>
            <w:tcMar>
              <w:left w:w="108" w:type="dxa"/>
              <w:right w:w="108" w:type="dxa"/>
            </w:tcMar>
          </w:tcPr>
          <w:p w14:paraId="14D11A56" w14:textId="55188927" w:rsidR="30B6D363" w:rsidRPr="00EA3E5A" w:rsidRDefault="30B6D363">
            <w:pPr>
              <w:rPr>
                <w:rFonts w:cstheme="minorHAnsi"/>
              </w:rPr>
            </w:pPr>
            <w:r w:rsidRPr="00EA3E5A">
              <w:rPr>
                <w:rFonts w:eastAsia="Calibri" w:cstheme="minorHAnsi"/>
                <w:b/>
                <w:bCs/>
                <w:lang w:val="en-US"/>
              </w:rPr>
              <w:lastRenderedPageBreak/>
              <w:t>Phoneme</w:t>
            </w:r>
          </w:p>
          <w:p w14:paraId="5B0FAD9C" w14:textId="589425DE" w:rsidR="30B6D363" w:rsidRPr="00EA3E5A" w:rsidRDefault="30B6D363">
            <w:pPr>
              <w:rPr>
                <w:rFonts w:cstheme="minorHAnsi"/>
              </w:rPr>
            </w:pPr>
          </w:p>
        </w:tc>
        <w:tc>
          <w:tcPr>
            <w:tcW w:w="7286" w:type="dxa"/>
            <w:tcBorders>
              <w:top w:val="single" w:sz="12" w:space="0" w:color="auto"/>
              <w:left w:val="single" w:sz="12" w:space="0" w:color="auto"/>
              <w:bottom w:val="single" w:sz="12" w:space="0" w:color="auto"/>
              <w:right w:val="single" w:sz="12" w:space="0" w:color="auto"/>
            </w:tcBorders>
            <w:tcMar>
              <w:left w:w="108" w:type="dxa"/>
              <w:right w:w="108" w:type="dxa"/>
            </w:tcMar>
          </w:tcPr>
          <w:p w14:paraId="0CB089B3" w14:textId="5DE28F3B" w:rsidR="30B6D363" w:rsidRPr="00EA3E5A" w:rsidRDefault="30B6D363">
            <w:pPr>
              <w:rPr>
                <w:rFonts w:cstheme="minorHAnsi"/>
              </w:rPr>
            </w:pPr>
            <w:r w:rsidRPr="00EA3E5A">
              <w:rPr>
                <w:rFonts w:eastAsia="Calibri" w:cstheme="minorHAnsi"/>
                <w:lang w:val="en-US"/>
              </w:rPr>
              <w:t>A single sound that can be spel</w:t>
            </w:r>
            <w:r w:rsidR="5EBB5E57" w:rsidRPr="00EA3E5A">
              <w:rPr>
                <w:rFonts w:eastAsia="Calibri" w:cstheme="minorHAnsi"/>
                <w:lang w:val="en-US"/>
              </w:rPr>
              <w:t>led</w:t>
            </w:r>
            <w:r w:rsidRPr="00EA3E5A">
              <w:rPr>
                <w:rFonts w:eastAsia="Calibri" w:cstheme="minorHAnsi"/>
                <w:lang w:val="en-US"/>
              </w:rPr>
              <w:t xml:space="preserve"> by one or more letters (graphemes). Examples: s, k, z, oo, ph, igh.</w:t>
            </w:r>
          </w:p>
          <w:p w14:paraId="19C9D33A" w14:textId="30F8D538" w:rsidR="30B6D363" w:rsidRPr="00EA3E5A" w:rsidRDefault="30B6D363">
            <w:pPr>
              <w:rPr>
                <w:rFonts w:cstheme="minorHAnsi"/>
              </w:rPr>
            </w:pPr>
          </w:p>
        </w:tc>
      </w:tr>
      <w:tr w:rsidR="30B6D363" w:rsidRPr="003C6048" w14:paraId="425A4F02" w14:textId="77777777" w:rsidTr="33764050">
        <w:trPr>
          <w:trHeight w:val="300"/>
        </w:trPr>
        <w:tc>
          <w:tcPr>
            <w:tcW w:w="1695" w:type="dxa"/>
            <w:tcBorders>
              <w:top w:val="single" w:sz="12" w:space="0" w:color="auto"/>
              <w:left w:val="single" w:sz="12" w:space="0" w:color="auto"/>
              <w:bottom w:val="single" w:sz="12" w:space="0" w:color="auto"/>
              <w:right w:val="single" w:sz="12" w:space="0" w:color="auto"/>
            </w:tcBorders>
            <w:tcMar>
              <w:left w:w="108" w:type="dxa"/>
              <w:right w:w="108" w:type="dxa"/>
            </w:tcMar>
          </w:tcPr>
          <w:p w14:paraId="5834BDED" w14:textId="68DB2E48" w:rsidR="30B6D363" w:rsidRPr="00EA3E5A" w:rsidRDefault="30B6D363">
            <w:pPr>
              <w:rPr>
                <w:rFonts w:cstheme="minorHAnsi"/>
              </w:rPr>
            </w:pPr>
            <w:r w:rsidRPr="00EA3E5A">
              <w:rPr>
                <w:rFonts w:eastAsia="Calibri" w:cstheme="minorHAnsi"/>
                <w:b/>
                <w:lang w:val="en-US"/>
              </w:rPr>
              <w:t xml:space="preserve">Pure </w:t>
            </w:r>
            <w:r w:rsidR="3EB6E166" w:rsidRPr="00EA3E5A">
              <w:rPr>
                <w:rFonts w:eastAsia="Calibri" w:cstheme="minorHAnsi"/>
                <w:b/>
                <w:bCs/>
                <w:lang w:val="en-US"/>
              </w:rPr>
              <w:t>s</w:t>
            </w:r>
            <w:r w:rsidR="36C9A938" w:rsidRPr="00EA3E5A">
              <w:rPr>
                <w:rFonts w:eastAsia="Calibri" w:cstheme="minorHAnsi"/>
                <w:b/>
                <w:bCs/>
                <w:lang w:val="en-US"/>
              </w:rPr>
              <w:t>ound</w:t>
            </w:r>
          </w:p>
          <w:p w14:paraId="789ABE12" w14:textId="37BB8E93" w:rsidR="30B6D363" w:rsidRPr="00EA3E5A" w:rsidRDefault="30B6D363">
            <w:pPr>
              <w:rPr>
                <w:rFonts w:cstheme="minorHAnsi"/>
              </w:rPr>
            </w:pPr>
          </w:p>
        </w:tc>
        <w:tc>
          <w:tcPr>
            <w:tcW w:w="7286" w:type="dxa"/>
            <w:tcBorders>
              <w:top w:val="single" w:sz="12" w:space="0" w:color="auto"/>
              <w:left w:val="single" w:sz="12" w:space="0" w:color="auto"/>
              <w:bottom w:val="single" w:sz="12" w:space="0" w:color="auto"/>
              <w:right w:val="single" w:sz="12" w:space="0" w:color="auto"/>
            </w:tcBorders>
            <w:tcMar>
              <w:left w:w="108" w:type="dxa"/>
              <w:right w:w="108" w:type="dxa"/>
            </w:tcMar>
          </w:tcPr>
          <w:p w14:paraId="05D6E956" w14:textId="0A267195" w:rsidR="30B6D363" w:rsidRPr="00EA3E5A" w:rsidRDefault="30B6D363">
            <w:pPr>
              <w:rPr>
                <w:rFonts w:cstheme="minorHAnsi"/>
              </w:rPr>
            </w:pPr>
            <w:r w:rsidRPr="00EA3E5A">
              <w:rPr>
                <w:rFonts w:eastAsia="Calibri" w:cstheme="minorHAnsi"/>
                <w:lang w:val="en-US"/>
              </w:rPr>
              <w:t xml:space="preserve">Pronouncing each letter </w:t>
            </w:r>
            <w:bookmarkStart w:id="1" w:name="_Int_3uclsu8P"/>
            <w:r w:rsidRPr="00EA3E5A">
              <w:rPr>
                <w:rFonts w:eastAsia="Calibri" w:cstheme="minorHAnsi"/>
                <w:lang w:val="en-US"/>
              </w:rPr>
              <w:t>sound</w:t>
            </w:r>
            <w:bookmarkEnd w:id="1"/>
            <w:r w:rsidRPr="00EA3E5A">
              <w:rPr>
                <w:rFonts w:eastAsia="Calibri" w:cstheme="minorHAnsi"/>
                <w:lang w:val="en-US"/>
              </w:rPr>
              <w:t xml:space="preserve"> clearly and distinctly without adding additional sounds to the end. For example, ‘fffff’ not ‘fuh’.</w:t>
            </w:r>
          </w:p>
          <w:p w14:paraId="7B9D4316" w14:textId="41DCA516" w:rsidR="30B6D363" w:rsidRPr="00EA3E5A" w:rsidRDefault="30B6D363">
            <w:pPr>
              <w:rPr>
                <w:rFonts w:cstheme="minorHAnsi"/>
              </w:rPr>
            </w:pPr>
          </w:p>
        </w:tc>
      </w:tr>
      <w:tr w:rsidR="30B6D363" w:rsidRPr="003C6048" w14:paraId="64CDFD58" w14:textId="77777777" w:rsidTr="33764050">
        <w:trPr>
          <w:trHeight w:val="300"/>
        </w:trPr>
        <w:tc>
          <w:tcPr>
            <w:tcW w:w="1695" w:type="dxa"/>
            <w:tcBorders>
              <w:top w:val="single" w:sz="12" w:space="0" w:color="auto"/>
              <w:left w:val="single" w:sz="12" w:space="0" w:color="auto"/>
              <w:bottom w:val="single" w:sz="12" w:space="0" w:color="auto"/>
              <w:right w:val="single" w:sz="12" w:space="0" w:color="auto"/>
            </w:tcBorders>
            <w:tcMar>
              <w:left w:w="108" w:type="dxa"/>
              <w:right w:w="108" w:type="dxa"/>
            </w:tcMar>
          </w:tcPr>
          <w:p w14:paraId="5EAD4C31" w14:textId="31597226" w:rsidR="30B6D363" w:rsidRPr="00EA3E5A" w:rsidRDefault="30B6D363">
            <w:pPr>
              <w:rPr>
                <w:rFonts w:cstheme="minorHAnsi"/>
              </w:rPr>
            </w:pPr>
            <w:r w:rsidRPr="00EA3E5A">
              <w:rPr>
                <w:rFonts w:eastAsia="Calibri" w:cstheme="minorHAnsi"/>
                <w:b/>
                <w:bCs/>
                <w:lang w:val="en-US"/>
              </w:rPr>
              <w:t>Segment</w:t>
            </w:r>
          </w:p>
          <w:p w14:paraId="4E5CEF7E" w14:textId="225E80E4" w:rsidR="30B6D363" w:rsidRPr="00EA3E5A" w:rsidRDefault="30B6D363">
            <w:pPr>
              <w:rPr>
                <w:rFonts w:cstheme="minorHAnsi"/>
              </w:rPr>
            </w:pPr>
          </w:p>
        </w:tc>
        <w:tc>
          <w:tcPr>
            <w:tcW w:w="7286" w:type="dxa"/>
            <w:tcBorders>
              <w:top w:val="single" w:sz="12" w:space="0" w:color="auto"/>
              <w:left w:val="single" w:sz="12" w:space="0" w:color="auto"/>
              <w:bottom w:val="single" w:sz="12" w:space="0" w:color="auto"/>
              <w:right w:val="single" w:sz="12" w:space="0" w:color="auto"/>
            </w:tcBorders>
            <w:tcMar>
              <w:left w:w="108" w:type="dxa"/>
              <w:right w:w="108" w:type="dxa"/>
            </w:tcMar>
          </w:tcPr>
          <w:p w14:paraId="3B339EC8" w14:textId="47CA8836" w:rsidR="30B6D363" w:rsidRPr="00EA3E5A" w:rsidRDefault="39C7F684" w:rsidP="33764050">
            <w:pPr>
              <w:rPr>
                <w:rFonts w:eastAsia="Calibri" w:cstheme="minorHAnsi"/>
                <w:lang w:val="en-US"/>
              </w:rPr>
            </w:pPr>
            <w:r w:rsidRPr="00EA3E5A">
              <w:rPr>
                <w:rFonts w:eastAsia="Calibri" w:cstheme="minorHAnsi"/>
                <w:lang w:val="en-US"/>
              </w:rPr>
              <w:t xml:space="preserve">Breaking down the sounds of a spoken word into phonemes (individual sounds) in order to spell it. </w:t>
            </w:r>
            <w:r w:rsidR="786CDBB5" w:rsidRPr="00EA3E5A">
              <w:rPr>
                <w:rFonts w:eastAsia="Calibri" w:cstheme="minorHAnsi"/>
                <w:lang w:val="en-US"/>
              </w:rPr>
              <w:t>(Used in both spelling and writing.)</w:t>
            </w:r>
          </w:p>
          <w:p w14:paraId="1FD40289" w14:textId="48B6145C" w:rsidR="30B6D363" w:rsidRPr="00EA3E5A" w:rsidRDefault="30B6D363">
            <w:pPr>
              <w:rPr>
                <w:rFonts w:cstheme="minorHAnsi"/>
              </w:rPr>
            </w:pPr>
          </w:p>
        </w:tc>
      </w:tr>
      <w:tr w:rsidR="30B6D363" w:rsidRPr="003C6048" w14:paraId="23A4CC0B" w14:textId="77777777" w:rsidTr="33764050">
        <w:trPr>
          <w:trHeight w:val="300"/>
        </w:trPr>
        <w:tc>
          <w:tcPr>
            <w:tcW w:w="1695" w:type="dxa"/>
            <w:tcBorders>
              <w:top w:val="single" w:sz="12" w:space="0" w:color="auto"/>
              <w:left w:val="single" w:sz="12" w:space="0" w:color="auto"/>
              <w:bottom w:val="single" w:sz="12" w:space="0" w:color="auto"/>
              <w:right w:val="single" w:sz="12" w:space="0" w:color="auto"/>
            </w:tcBorders>
            <w:tcMar>
              <w:left w:w="108" w:type="dxa"/>
              <w:right w:w="108" w:type="dxa"/>
            </w:tcMar>
          </w:tcPr>
          <w:p w14:paraId="2277078E" w14:textId="1A2F17EE" w:rsidR="30B6D363" w:rsidRPr="00EA3E5A" w:rsidRDefault="30B6D363">
            <w:pPr>
              <w:rPr>
                <w:rFonts w:cstheme="minorHAnsi"/>
              </w:rPr>
            </w:pPr>
            <w:r w:rsidRPr="00EA3E5A">
              <w:rPr>
                <w:rFonts w:eastAsia="Calibri" w:cstheme="minorHAnsi"/>
                <w:b/>
                <w:bCs/>
                <w:lang w:val="en-US"/>
              </w:rPr>
              <w:t>Tricky words</w:t>
            </w:r>
          </w:p>
        </w:tc>
        <w:tc>
          <w:tcPr>
            <w:tcW w:w="7286" w:type="dxa"/>
            <w:tcBorders>
              <w:top w:val="single" w:sz="12" w:space="0" w:color="auto"/>
              <w:left w:val="single" w:sz="12" w:space="0" w:color="auto"/>
              <w:bottom w:val="single" w:sz="12" w:space="0" w:color="auto"/>
              <w:right w:val="single" w:sz="12" w:space="0" w:color="auto"/>
            </w:tcBorders>
            <w:tcMar>
              <w:left w:w="108" w:type="dxa"/>
              <w:right w:w="108" w:type="dxa"/>
            </w:tcMar>
          </w:tcPr>
          <w:p w14:paraId="5E6F6264" w14:textId="34BD4A31" w:rsidR="30B6D363" w:rsidRPr="00EA3E5A" w:rsidRDefault="30B6D363" w:rsidP="33764050">
            <w:pPr>
              <w:rPr>
                <w:rFonts w:eastAsia="Calibri" w:cstheme="minorHAnsi"/>
                <w:lang w:val="en-US"/>
              </w:rPr>
            </w:pPr>
            <w:r w:rsidRPr="00EA3E5A">
              <w:rPr>
                <w:rFonts w:eastAsia="Calibri" w:cstheme="minorHAnsi"/>
                <w:color w:val="242021"/>
                <w:lang w:val="en-US"/>
              </w:rPr>
              <w:t>Words that are not fully decodable, either because they have an irregular spelling pattern or because the words frequently appear in texts for children who have not yet learned all the grapheme</w:t>
            </w:r>
            <w:r w:rsidR="34985734" w:rsidRPr="00EA3E5A">
              <w:rPr>
                <w:rFonts w:eastAsia="Calibri" w:cstheme="minorHAnsi"/>
                <w:color w:val="242021"/>
                <w:lang w:val="en-US"/>
              </w:rPr>
              <w:t>-</w:t>
            </w:r>
            <w:r w:rsidRPr="00EA3E5A">
              <w:rPr>
                <w:rFonts w:eastAsia="Calibri" w:cstheme="minorHAnsi"/>
                <w:color w:val="242021"/>
                <w:lang w:val="en-US"/>
              </w:rPr>
              <w:t>phoneme correspondences needed to decode the word. These words are more difficult to sound out but nevertheless give some information on pronunciation.</w:t>
            </w:r>
          </w:p>
          <w:p w14:paraId="1AA7B3AC" w14:textId="7BCDAF28" w:rsidR="30B6D363" w:rsidRPr="00EA3E5A" w:rsidRDefault="30B6D363" w:rsidP="33764050">
            <w:pPr>
              <w:rPr>
                <w:rFonts w:eastAsia="Calibri" w:cstheme="minorHAnsi"/>
                <w:color w:val="242021"/>
                <w:lang w:val="en-US"/>
              </w:rPr>
            </w:pPr>
          </w:p>
          <w:p w14:paraId="13E95D80" w14:textId="3222DE84" w:rsidR="30B6D363" w:rsidRPr="00EA3E5A" w:rsidRDefault="3B7CF83B" w:rsidP="33764050">
            <w:pPr>
              <w:rPr>
                <w:rFonts w:eastAsia="Calibri" w:cstheme="minorHAnsi"/>
                <w:lang w:val="en-US"/>
              </w:rPr>
            </w:pPr>
            <w:r w:rsidRPr="00EA3E5A">
              <w:rPr>
                <w:rFonts w:eastAsia="Calibri" w:cstheme="minorHAnsi"/>
                <w:color w:val="242021"/>
                <w:lang w:val="en-US"/>
              </w:rPr>
              <w:t xml:space="preserve">When teaching children to read an irregular/tricky word, you should ask the child to sound out the parts of the word they know (e.g. in the word </w:t>
            </w:r>
            <w:r w:rsidR="00A60082" w:rsidRPr="00EA3E5A">
              <w:rPr>
                <w:rFonts w:eastAsia="Calibri" w:cstheme="minorHAnsi"/>
                <w:color w:val="242021"/>
                <w:lang w:val="en-US"/>
              </w:rPr>
              <w:t>‘</w:t>
            </w:r>
            <w:r w:rsidRPr="00EA3E5A">
              <w:rPr>
                <w:rFonts w:eastAsia="Calibri" w:cstheme="minorHAnsi"/>
                <w:color w:val="242021"/>
                <w:lang w:val="en-US"/>
              </w:rPr>
              <w:t>was</w:t>
            </w:r>
            <w:r w:rsidR="00A60082" w:rsidRPr="00EA3E5A">
              <w:rPr>
                <w:rFonts w:eastAsia="Calibri" w:cstheme="minorHAnsi"/>
                <w:color w:val="242021"/>
                <w:lang w:val="en-US"/>
              </w:rPr>
              <w:t>’</w:t>
            </w:r>
            <w:r w:rsidRPr="00EA3E5A">
              <w:rPr>
                <w:rFonts w:eastAsia="Calibri" w:cstheme="minorHAnsi"/>
                <w:color w:val="242021"/>
                <w:lang w:val="en-US"/>
              </w:rPr>
              <w:t xml:space="preserve">, they can sound out </w:t>
            </w:r>
            <w:r w:rsidR="4007240B" w:rsidRPr="00EA3E5A">
              <w:rPr>
                <w:rFonts w:eastAsia="Calibri" w:cstheme="minorHAnsi"/>
                <w:color w:val="242021"/>
                <w:lang w:val="en-US"/>
              </w:rPr>
              <w:t>‘</w:t>
            </w:r>
            <w:r w:rsidR="472B1AAA" w:rsidRPr="00EA3E5A">
              <w:rPr>
                <w:rFonts w:eastAsia="Calibri" w:cstheme="minorHAnsi"/>
                <w:color w:val="242021"/>
                <w:lang w:val="en-US"/>
              </w:rPr>
              <w:t>w</w:t>
            </w:r>
            <w:r w:rsidR="6C86E2CC" w:rsidRPr="00EA3E5A">
              <w:rPr>
                <w:rFonts w:eastAsia="Calibri" w:cstheme="minorHAnsi"/>
                <w:color w:val="242021"/>
                <w:lang w:val="en-US"/>
              </w:rPr>
              <w:t>’</w:t>
            </w:r>
            <w:r w:rsidRPr="00EA3E5A">
              <w:rPr>
                <w:rFonts w:eastAsia="Calibri" w:cstheme="minorHAnsi"/>
                <w:color w:val="242021"/>
                <w:lang w:val="en-US"/>
              </w:rPr>
              <w:t xml:space="preserve"> and </w:t>
            </w:r>
            <w:r w:rsidR="1034E08F" w:rsidRPr="00EA3E5A">
              <w:rPr>
                <w:rFonts w:eastAsia="Calibri" w:cstheme="minorHAnsi"/>
                <w:color w:val="242021"/>
                <w:lang w:val="en-US"/>
              </w:rPr>
              <w:t>‘</w:t>
            </w:r>
            <w:r w:rsidR="472B1AAA" w:rsidRPr="00EA3E5A">
              <w:rPr>
                <w:rFonts w:eastAsia="Calibri" w:cstheme="minorHAnsi"/>
                <w:color w:val="242021"/>
                <w:lang w:val="en-US"/>
              </w:rPr>
              <w:t>s</w:t>
            </w:r>
            <w:r w:rsidR="1034E08F" w:rsidRPr="00EA3E5A">
              <w:rPr>
                <w:rFonts w:eastAsia="Calibri" w:cstheme="minorHAnsi"/>
                <w:color w:val="242021"/>
                <w:lang w:val="en-US"/>
              </w:rPr>
              <w:t>’</w:t>
            </w:r>
            <w:r w:rsidRPr="00EA3E5A">
              <w:rPr>
                <w:rFonts w:eastAsia="Calibri" w:cstheme="minorHAnsi"/>
                <w:color w:val="242021"/>
                <w:lang w:val="en-US"/>
              </w:rPr>
              <w:t xml:space="preserve">). Next, point out the irregular or tricky bit of the word (e.g. the </w:t>
            </w:r>
            <w:r w:rsidR="70DBC431" w:rsidRPr="00EA3E5A">
              <w:rPr>
                <w:rFonts w:eastAsia="Calibri" w:cstheme="minorHAnsi"/>
                <w:color w:val="242021"/>
                <w:lang w:val="en-US"/>
              </w:rPr>
              <w:t>‘</w:t>
            </w:r>
            <w:r w:rsidR="472B1AAA" w:rsidRPr="00EA3E5A">
              <w:rPr>
                <w:rFonts w:eastAsia="Calibri" w:cstheme="minorHAnsi"/>
                <w:color w:val="242021"/>
                <w:lang w:val="en-US"/>
              </w:rPr>
              <w:t>a</w:t>
            </w:r>
            <w:r w:rsidR="2C1A6F0D" w:rsidRPr="00EA3E5A">
              <w:rPr>
                <w:rFonts w:eastAsia="Calibri" w:cstheme="minorHAnsi"/>
                <w:color w:val="242021"/>
                <w:lang w:val="en-US"/>
              </w:rPr>
              <w:t>’</w:t>
            </w:r>
            <w:r w:rsidRPr="00EA3E5A">
              <w:rPr>
                <w:rFonts w:eastAsia="Calibri" w:cstheme="minorHAnsi"/>
                <w:color w:val="242021"/>
                <w:lang w:val="en-US"/>
              </w:rPr>
              <w:t xml:space="preserve"> in </w:t>
            </w:r>
            <w:r w:rsidR="00777F6B" w:rsidRPr="00EA3E5A">
              <w:rPr>
                <w:rFonts w:eastAsia="Calibri" w:cstheme="minorHAnsi"/>
                <w:color w:val="242021"/>
                <w:lang w:val="en-US"/>
              </w:rPr>
              <w:t>‘</w:t>
            </w:r>
            <w:r w:rsidRPr="00EA3E5A">
              <w:rPr>
                <w:rFonts w:eastAsia="Calibri" w:cstheme="minorHAnsi"/>
                <w:color w:val="242021"/>
                <w:lang w:val="en-US"/>
              </w:rPr>
              <w:t>was</w:t>
            </w:r>
            <w:r w:rsidR="00777F6B" w:rsidRPr="00EA3E5A">
              <w:rPr>
                <w:rFonts w:eastAsia="Calibri" w:cstheme="minorHAnsi"/>
                <w:color w:val="242021"/>
                <w:lang w:val="en-US"/>
              </w:rPr>
              <w:t>’</w:t>
            </w:r>
            <w:r w:rsidRPr="00EA3E5A">
              <w:rPr>
                <w:rFonts w:eastAsia="Calibri" w:cstheme="minorHAnsi"/>
                <w:color w:val="242021"/>
                <w:lang w:val="en-US"/>
              </w:rPr>
              <w:t xml:space="preserve"> sounds like /o/) and encourage them to sound out and blend the word (/w/ /o/ /z/).</w:t>
            </w:r>
            <w:r w:rsidRPr="00EA3E5A">
              <w:rPr>
                <w:rFonts w:eastAsia="Calibri" w:cstheme="minorHAnsi"/>
                <w:lang w:val="en-US"/>
              </w:rPr>
              <w:t xml:space="preserve"> </w:t>
            </w:r>
            <w:r w:rsidR="5A7583EB" w:rsidRPr="00EA3E5A">
              <w:rPr>
                <w:rFonts w:eastAsia="Calibri" w:cstheme="minorHAnsi"/>
                <w:color w:val="242021"/>
                <w:lang w:val="en-US"/>
              </w:rPr>
              <w:t>We do not teach children how to read tricky words by a whole-word sight approach.</w:t>
            </w:r>
          </w:p>
          <w:p w14:paraId="4F30B355" w14:textId="1A097FB3" w:rsidR="30B6D363" w:rsidRPr="00EA3E5A" w:rsidRDefault="30B6D363" w:rsidP="33764050">
            <w:pPr>
              <w:rPr>
                <w:rFonts w:eastAsia="Calibri" w:cstheme="minorHAnsi"/>
                <w:lang w:val="en-US"/>
              </w:rPr>
            </w:pPr>
          </w:p>
        </w:tc>
      </w:tr>
      <w:tr w:rsidR="30B6D363" w:rsidRPr="003C6048" w14:paraId="5FD0FF31" w14:textId="77777777" w:rsidTr="33764050">
        <w:trPr>
          <w:trHeight w:val="300"/>
        </w:trPr>
        <w:tc>
          <w:tcPr>
            <w:tcW w:w="1695" w:type="dxa"/>
            <w:tcBorders>
              <w:top w:val="single" w:sz="12" w:space="0" w:color="auto"/>
              <w:left w:val="single" w:sz="12" w:space="0" w:color="auto"/>
              <w:bottom w:val="single" w:sz="12" w:space="0" w:color="auto"/>
              <w:right w:val="single" w:sz="12" w:space="0" w:color="auto"/>
            </w:tcBorders>
            <w:tcMar>
              <w:left w:w="108" w:type="dxa"/>
              <w:right w:w="108" w:type="dxa"/>
            </w:tcMar>
          </w:tcPr>
          <w:p w14:paraId="6C2EDED6" w14:textId="6EDE2EE5" w:rsidR="30B6D363" w:rsidRPr="00EA3E5A" w:rsidRDefault="30B6D363">
            <w:pPr>
              <w:rPr>
                <w:rFonts w:cstheme="minorHAnsi"/>
              </w:rPr>
            </w:pPr>
            <w:r w:rsidRPr="00EA3E5A">
              <w:rPr>
                <w:rFonts w:eastAsia="Calibri" w:cstheme="minorHAnsi"/>
                <w:b/>
                <w:bCs/>
                <w:lang w:val="en-US"/>
              </w:rPr>
              <w:t>Trigraph</w:t>
            </w:r>
          </w:p>
        </w:tc>
        <w:tc>
          <w:tcPr>
            <w:tcW w:w="7286" w:type="dxa"/>
            <w:tcBorders>
              <w:top w:val="single" w:sz="12" w:space="0" w:color="auto"/>
              <w:left w:val="single" w:sz="12" w:space="0" w:color="auto"/>
              <w:bottom w:val="single" w:sz="12" w:space="0" w:color="auto"/>
              <w:right w:val="single" w:sz="12" w:space="0" w:color="auto"/>
            </w:tcBorders>
            <w:tcMar>
              <w:left w:w="108" w:type="dxa"/>
              <w:right w:w="108" w:type="dxa"/>
            </w:tcMar>
          </w:tcPr>
          <w:p w14:paraId="7ACEEDDA" w14:textId="72433F4C" w:rsidR="30B6D363" w:rsidRPr="00EA3E5A" w:rsidRDefault="30B6D363">
            <w:pPr>
              <w:rPr>
                <w:rFonts w:cstheme="minorHAnsi"/>
              </w:rPr>
            </w:pPr>
            <w:r w:rsidRPr="00EA3E5A">
              <w:rPr>
                <w:rFonts w:eastAsia="Calibri" w:cstheme="minorHAnsi"/>
                <w:color w:val="242021"/>
                <w:lang w:val="en-US"/>
              </w:rPr>
              <w:t>Three letters which together make one sound. Example: ear, air, igh, dge, tch.</w:t>
            </w:r>
          </w:p>
          <w:p w14:paraId="60551CA0" w14:textId="1BC3B282" w:rsidR="30B6D363" w:rsidRPr="00EA3E5A" w:rsidRDefault="30B6D363">
            <w:pPr>
              <w:rPr>
                <w:rFonts w:cstheme="minorHAnsi"/>
              </w:rPr>
            </w:pPr>
          </w:p>
        </w:tc>
      </w:tr>
      <w:tr w:rsidR="30B6D363" w:rsidRPr="003C6048" w14:paraId="37E6F797" w14:textId="77777777" w:rsidTr="33764050">
        <w:trPr>
          <w:trHeight w:val="300"/>
        </w:trPr>
        <w:tc>
          <w:tcPr>
            <w:tcW w:w="1695" w:type="dxa"/>
            <w:tcBorders>
              <w:top w:val="single" w:sz="12" w:space="0" w:color="auto"/>
              <w:left w:val="single" w:sz="12" w:space="0" w:color="auto"/>
              <w:bottom w:val="single" w:sz="12" w:space="0" w:color="auto"/>
              <w:right w:val="single" w:sz="12" w:space="0" w:color="auto"/>
            </w:tcBorders>
            <w:tcMar>
              <w:left w:w="108" w:type="dxa"/>
              <w:right w:w="108" w:type="dxa"/>
            </w:tcMar>
          </w:tcPr>
          <w:p w14:paraId="7FFCB2E7" w14:textId="7C53A2EC" w:rsidR="30B6D363" w:rsidRPr="00EA3E5A" w:rsidRDefault="30B6D363">
            <w:pPr>
              <w:rPr>
                <w:rFonts w:cstheme="minorHAnsi"/>
              </w:rPr>
            </w:pPr>
            <w:r w:rsidRPr="00EA3E5A">
              <w:rPr>
                <w:rFonts w:eastAsia="Calibri" w:cstheme="minorHAnsi"/>
                <w:b/>
                <w:bCs/>
                <w:lang w:val="en-US"/>
              </w:rPr>
              <w:t>Vowel</w:t>
            </w:r>
          </w:p>
        </w:tc>
        <w:tc>
          <w:tcPr>
            <w:tcW w:w="7286" w:type="dxa"/>
            <w:tcBorders>
              <w:top w:val="single" w:sz="12" w:space="0" w:color="auto"/>
              <w:left w:val="single" w:sz="12" w:space="0" w:color="auto"/>
              <w:bottom w:val="single" w:sz="12" w:space="0" w:color="auto"/>
              <w:right w:val="single" w:sz="12" w:space="0" w:color="auto"/>
            </w:tcBorders>
            <w:tcMar>
              <w:left w:w="108" w:type="dxa"/>
              <w:right w:w="108" w:type="dxa"/>
            </w:tcMar>
          </w:tcPr>
          <w:p w14:paraId="7C519EAF" w14:textId="3DA3E9A3" w:rsidR="30B6D363" w:rsidRPr="00EA3E5A" w:rsidRDefault="30B6D363">
            <w:pPr>
              <w:rPr>
                <w:rFonts w:cstheme="minorHAnsi"/>
              </w:rPr>
            </w:pPr>
            <w:r w:rsidRPr="00EA3E5A">
              <w:rPr>
                <w:rFonts w:eastAsia="Calibri" w:cstheme="minorHAnsi"/>
                <w:color w:val="242021"/>
                <w:lang w:val="en-US"/>
              </w:rPr>
              <w:t>The letters a, e, i, o, u.</w:t>
            </w:r>
          </w:p>
          <w:p w14:paraId="2D3AA3C3" w14:textId="6BD064F0" w:rsidR="30B6D363" w:rsidRPr="00EA3E5A" w:rsidRDefault="30B6D363">
            <w:pPr>
              <w:rPr>
                <w:rFonts w:cstheme="minorHAnsi"/>
              </w:rPr>
            </w:pPr>
          </w:p>
        </w:tc>
      </w:tr>
    </w:tbl>
    <w:p w14:paraId="7C449317" w14:textId="1CAD9F84" w:rsidR="00C5522B" w:rsidRPr="00EA3E5A" w:rsidRDefault="00C5522B" w:rsidP="30B6D363">
      <w:pPr>
        <w:rPr>
          <w:rFonts w:eastAsia="Calibri" w:cstheme="minorHAnsi"/>
        </w:rPr>
      </w:pPr>
    </w:p>
    <w:p w14:paraId="2846D643" w14:textId="110D774A" w:rsidR="00C5522B" w:rsidRPr="00EA3E5A" w:rsidRDefault="00C5522B" w:rsidP="30B6D363">
      <w:pPr>
        <w:rPr>
          <w:rFonts w:cstheme="minorHAnsi"/>
        </w:rPr>
      </w:pPr>
    </w:p>
    <w:sectPr w:rsidR="00C5522B" w:rsidRPr="00EA3E5A" w:rsidSect="001B58B4">
      <w:headerReference w:type="default" r:id="rId10"/>
      <w:footerReference w:type="even" r:id="rId11"/>
      <w:footerReference w:type="defaul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723551" w14:textId="77777777" w:rsidR="001772D2" w:rsidRDefault="001772D2" w:rsidP="00497307">
      <w:r>
        <w:separator/>
      </w:r>
    </w:p>
  </w:endnote>
  <w:endnote w:type="continuationSeparator" w:id="0">
    <w:p w14:paraId="6711B3FF" w14:textId="77777777" w:rsidR="001772D2" w:rsidRDefault="001772D2" w:rsidP="00497307">
      <w:r>
        <w:continuationSeparator/>
      </w:r>
    </w:p>
  </w:endnote>
  <w:endnote w:type="continuationNotice" w:id="1">
    <w:p w14:paraId="1EDE750D" w14:textId="77777777" w:rsidR="001772D2" w:rsidRDefault="001772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7B30B0" w14:textId="7367D050" w:rsidR="00E17D8C" w:rsidRDefault="00E17D8C" w:rsidP="00E00D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0E42564" w14:textId="77777777" w:rsidR="00E17D8C" w:rsidRDefault="00E17D8C" w:rsidP="00E17D8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019278637"/>
      <w:docPartObj>
        <w:docPartGallery w:val="Page Numbers (Bottom of Page)"/>
        <w:docPartUnique/>
      </w:docPartObj>
    </w:sdtPr>
    <w:sdtEndPr>
      <w:rPr>
        <w:rStyle w:val="PageNumber"/>
      </w:rPr>
    </w:sdtEndPr>
    <w:sdtContent>
      <w:p w14:paraId="49D778EF" w14:textId="30B2AD81" w:rsidR="00E17D8C" w:rsidRDefault="00E17D8C" w:rsidP="00E00D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E7662">
          <w:rPr>
            <w:rStyle w:val="PageNumber"/>
            <w:noProof/>
          </w:rPr>
          <w:t>1</w:t>
        </w:r>
        <w:r>
          <w:rPr>
            <w:rStyle w:val="PageNumber"/>
          </w:rPr>
          <w:fldChar w:fldCharType="end"/>
        </w:r>
      </w:p>
    </w:sdtContent>
  </w:sdt>
  <w:p w14:paraId="4291C9CF" w14:textId="7F10E217" w:rsidR="00497307" w:rsidRDefault="00497307" w:rsidP="00E17D8C">
    <w:pPr>
      <w:pStyle w:val="Footer"/>
      <w:ind w:right="360"/>
    </w:pPr>
    <w:r w:rsidRPr="00497307">
      <w:rPr>
        <w:noProof/>
        <w:lang w:eastAsia="en-GB"/>
      </w:rPr>
      <w:drawing>
        <wp:anchor distT="0" distB="0" distL="114300" distR="114300" simplePos="0" relativeHeight="251658241" behindDoc="1" locked="0" layoutInCell="1" allowOverlap="1" wp14:anchorId="45BE994C" wp14:editId="0F50A4BE">
          <wp:simplePos x="0" y="0"/>
          <wp:positionH relativeFrom="column">
            <wp:posOffset>-897467</wp:posOffset>
          </wp:positionH>
          <wp:positionV relativeFrom="paragraph">
            <wp:posOffset>-219498</wp:posOffset>
          </wp:positionV>
          <wp:extent cx="1993900" cy="838200"/>
          <wp:effectExtent l="0" t="0" r="0" b="0"/>
          <wp:wrapTight wrapText="bothSides">
            <wp:wrapPolygon edited="0">
              <wp:start x="0" y="0"/>
              <wp:lineTo x="0" y="21273"/>
              <wp:lineTo x="21462" y="21273"/>
              <wp:lineTo x="21462" y="0"/>
              <wp:lineTo x="0" y="0"/>
            </wp:wrapPolygon>
          </wp:wrapTight>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93900" cy="838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4A1AAF" w14:textId="77777777" w:rsidR="001772D2" w:rsidRDefault="001772D2" w:rsidP="00497307">
      <w:r>
        <w:separator/>
      </w:r>
    </w:p>
  </w:footnote>
  <w:footnote w:type="continuationSeparator" w:id="0">
    <w:p w14:paraId="366A0637" w14:textId="77777777" w:rsidR="001772D2" w:rsidRDefault="001772D2" w:rsidP="00497307">
      <w:r>
        <w:continuationSeparator/>
      </w:r>
    </w:p>
  </w:footnote>
  <w:footnote w:type="continuationNotice" w:id="1">
    <w:p w14:paraId="0C0C3C0E" w14:textId="77777777" w:rsidR="001772D2" w:rsidRDefault="001772D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F640D2" w14:textId="67F49589" w:rsidR="00497307" w:rsidRDefault="00497307">
    <w:pPr>
      <w:pStyle w:val="Header"/>
    </w:pPr>
    <w:r w:rsidRPr="00497307">
      <w:rPr>
        <w:noProof/>
        <w:lang w:eastAsia="en-GB"/>
      </w:rPr>
      <w:drawing>
        <wp:anchor distT="0" distB="0" distL="114300" distR="114300" simplePos="0" relativeHeight="251658240" behindDoc="1" locked="0" layoutInCell="1" allowOverlap="1" wp14:anchorId="2D1999D6" wp14:editId="66F423F7">
          <wp:simplePos x="0" y="0"/>
          <wp:positionH relativeFrom="column">
            <wp:posOffset>-1521764</wp:posOffset>
          </wp:positionH>
          <wp:positionV relativeFrom="paragraph">
            <wp:posOffset>-449580</wp:posOffset>
          </wp:positionV>
          <wp:extent cx="8150860" cy="664210"/>
          <wp:effectExtent l="0" t="0" r="2540" b="2540"/>
          <wp:wrapTight wrapText="bothSides">
            <wp:wrapPolygon edited="0">
              <wp:start x="0" y="0"/>
              <wp:lineTo x="0" y="21063"/>
              <wp:lineTo x="21556" y="21063"/>
              <wp:lineTo x="2155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150860" cy="66421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3uclsu8P" int2:invalidationBookmarkName="" int2:hashCode="Xi6Xw8e6MDXG5v" int2:id="UnoFsGJ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B435D"/>
    <w:multiLevelType w:val="hybridMultilevel"/>
    <w:tmpl w:val="133AEE8A"/>
    <w:lvl w:ilvl="0" w:tplc="E6640658">
      <w:start w:val="1"/>
      <w:numFmt w:val="bullet"/>
      <w:lvlText w:val="·"/>
      <w:lvlJc w:val="left"/>
      <w:pPr>
        <w:ind w:left="720" w:hanging="360"/>
      </w:pPr>
      <w:rPr>
        <w:rFonts w:ascii="Symbol" w:hAnsi="Symbol" w:hint="default"/>
      </w:rPr>
    </w:lvl>
    <w:lvl w:ilvl="1" w:tplc="BEF45068">
      <w:start w:val="1"/>
      <w:numFmt w:val="bullet"/>
      <w:lvlText w:val="o"/>
      <w:lvlJc w:val="left"/>
      <w:pPr>
        <w:ind w:left="1440" w:hanging="360"/>
      </w:pPr>
      <w:rPr>
        <w:rFonts w:ascii="Courier New" w:hAnsi="Courier New" w:hint="default"/>
      </w:rPr>
    </w:lvl>
    <w:lvl w:ilvl="2" w:tplc="3514A618">
      <w:start w:val="1"/>
      <w:numFmt w:val="bullet"/>
      <w:lvlText w:val=""/>
      <w:lvlJc w:val="left"/>
      <w:pPr>
        <w:ind w:left="2160" w:hanging="360"/>
      </w:pPr>
      <w:rPr>
        <w:rFonts w:ascii="Wingdings" w:hAnsi="Wingdings" w:hint="default"/>
      </w:rPr>
    </w:lvl>
    <w:lvl w:ilvl="3" w:tplc="547CAF70">
      <w:start w:val="1"/>
      <w:numFmt w:val="bullet"/>
      <w:lvlText w:val=""/>
      <w:lvlJc w:val="left"/>
      <w:pPr>
        <w:ind w:left="2880" w:hanging="360"/>
      </w:pPr>
      <w:rPr>
        <w:rFonts w:ascii="Symbol" w:hAnsi="Symbol" w:hint="default"/>
      </w:rPr>
    </w:lvl>
    <w:lvl w:ilvl="4" w:tplc="F9BE7AF8">
      <w:start w:val="1"/>
      <w:numFmt w:val="bullet"/>
      <w:lvlText w:val="o"/>
      <w:lvlJc w:val="left"/>
      <w:pPr>
        <w:ind w:left="3600" w:hanging="360"/>
      </w:pPr>
      <w:rPr>
        <w:rFonts w:ascii="Courier New" w:hAnsi="Courier New" w:hint="default"/>
      </w:rPr>
    </w:lvl>
    <w:lvl w:ilvl="5" w:tplc="FA589DCE">
      <w:start w:val="1"/>
      <w:numFmt w:val="bullet"/>
      <w:lvlText w:val=""/>
      <w:lvlJc w:val="left"/>
      <w:pPr>
        <w:ind w:left="4320" w:hanging="360"/>
      </w:pPr>
      <w:rPr>
        <w:rFonts w:ascii="Wingdings" w:hAnsi="Wingdings" w:hint="default"/>
      </w:rPr>
    </w:lvl>
    <w:lvl w:ilvl="6" w:tplc="580C48BA">
      <w:start w:val="1"/>
      <w:numFmt w:val="bullet"/>
      <w:lvlText w:val=""/>
      <w:lvlJc w:val="left"/>
      <w:pPr>
        <w:ind w:left="5040" w:hanging="360"/>
      </w:pPr>
      <w:rPr>
        <w:rFonts w:ascii="Symbol" w:hAnsi="Symbol" w:hint="default"/>
      </w:rPr>
    </w:lvl>
    <w:lvl w:ilvl="7" w:tplc="5C48BB20">
      <w:start w:val="1"/>
      <w:numFmt w:val="bullet"/>
      <w:lvlText w:val="o"/>
      <w:lvlJc w:val="left"/>
      <w:pPr>
        <w:ind w:left="5760" w:hanging="360"/>
      </w:pPr>
      <w:rPr>
        <w:rFonts w:ascii="Courier New" w:hAnsi="Courier New" w:hint="default"/>
      </w:rPr>
    </w:lvl>
    <w:lvl w:ilvl="8" w:tplc="6E76137C">
      <w:start w:val="1"/>
      <w:numFmt w:val="bullet"/>
      <w:lvlText w:val=""/>
      <w:lvlJc w:val="left"/>
      <w:pPr>
        <w:ind w:left="6480" w:hanging="360"/>
      </w:pPr>
      <w:rPr>
        <w:rFonts w:ascii="Wingdings" w:hAnsi="Wingdings" w:hint="default"/>
      </w:rPr>
    </w:lvl>
  </w:abstractNum>
  <w:abstractNum w:abstractNumId="1" w15:restartNumberingAfterBreak="0">
    <w:nsid w:val="0E3BD5F2"/>
    <w:multiLevelType w:val="hybridMultilevel"/>
    <w:tmpl w:val="2BF6E1D4"/>
    <w:lvl w:ilvl="0" w:tplc="0DF4988A">
      <w:start w:val="1"/>
      <w:numFmt w:val="bullet"/>
      <w:lvlText w:val="·"/>
      <w:lvlJc w:val="left"/>
      <w:pPr>
        <w:ind w:left="720" w:hanging="360"/>
      </w:pPr>
      <w:rPr>
        <w:rFonts w:ascii="Symbol" w:hAnsi="Symbol" w:hint="default"/>
      </w:rPr>
    </w:lvl>
    <w:lvl w:ilvl="1" w:tplc="7F8E05E8">
      <w:start w:val="1"/>
      <w:numFmt w:val="bullet"/>
      <w:lvlText w:val="o"/>
      <w:lvlJc w:val="left"/>
      <w:pPr>
        <w:ind w:left="1440" w:hanging="360"/>
      </w:pPr>
      <w:rPr>
        <w:rFonts w:ascii="Courier New" w:hAnsi="Courier New" w:hint="default"/>
      </w:rPr>
    </w:lvl>
    <w:lvl w:ilvl="2" w:tplc="FBE40504">
      <w:start w:val="1"/>
      <w:numFmt w:val="bullet"/>
      <w:lvlText w:val=""/>
      <w:lvlJc w:val="left"/>
      <w:pPr>
        <w:ind w:left="2160" w:hanging="360"/>
      </w:pPr>
      <w:rPr>
        <w:rFonts w:ascii="Wingdings" w:hAnsi="Wingdings" w:hint="default"/>
      </w:rPr>
    </w:lvl>
    <w:lvl w:ilvl="3" w:tplc="E5849B30">
      <w:start w:val="1"/>
      <w:numFmt w:val="bullet"/>
      <w:lvlText w:val=""/>
      <w:lvlJc w:val="left"/>
      <w:pPr>
        <w:ind w:left="2880" w:hanging="360"/>
      </w:pPr>
      <w:rPr>
        <w:rFonts w:ascii="Symbol" w:hAnsi="Symbol" w:hint="default"/>
      </w:rPr>
    </w:lvl>
    <w:lvl w:ilvl="4" w:tplc="F56A85F6">
      <w:start w:val="1"/>
      <w:numFmt w:val="bullet"/>
      <w:lvlText w:val="o"/>
      <w:lvlJc w:val="left"/>
      <w:pPr>
        <w:ind w:left="3600" w:hanging="360"/>
      </w:pPr>
      <w:rPr>
        <w:rFonts w:ascii="Courier New" w:hAnsi="Courier New" w:hint="default"/>
      </w:rPr>
    </w:lvl>
    <w:lvl w:ilvl="5" w:tplc="93A8F7F2">
      <w:start w:val="1"/>
      <w:numFmt w:val="bullet"/>
      <w:lvlText w:val=""/>
      <w:lvlJc w:val="left"/>
      <w:pPr>
        <w:ind w:left="4320" w:hanging="360"/>
      </w:pPr>
      <w:rPr>
        <w:rFonts w:ascii="Wingdings" w:hAnsi="Wingdings" w:hint="default"/>
      </w:rPr>
    </w:lvl>
    <w:lvl w:ilvl="6" w:tplc="AD7E53EC">
      <w:start w:val="1"/>
      <w:numFmt w:val="bullet"/>
      <w:lvlText w:val=""/>
      <w:lvlJc w:val="left"/>
      <w:pPr>
        <w:ind w:left="5040" w:hanging="360"/>
      </w:pPr>
      <w:rPr>
        <w:rFonts w:ascii="Symbol" w:hAnsi="Symbol" w:hint="default"/>
      </w:rPr>
    </w:lvl>
    <w:lvl w:ilvl="7" w:tplc="E5E2C998">
      <w:start w:val="1"/>
      <w:numFmt w:val="bullet"/>
      <w:lvlText w:val="o"/>
      <w:lvlJc w:val="left"/>
      <w:pPr>
        <w:ind w:left="5760" w:hanging="360"/>
      </w:pPr>
      <w:rPr>
        <w:rFonts w:ascii="Courier New" w:hAnsi="Courier New" w:hint="default"/>
      </w:rPr>
    </w:lvl>
    <w:lvl w:ilvl="8" w:tplc="642A0AB6">
      <w:start w:val="1"/>
      <w:numFmt w:val="bullet"/>
      <w:lvlText w:val=""/>
      <w:lvlJc w:val="left"/>
      <w:pPr>
        <w:ind w:left="6480" w:hanging="360"/>
      </w:pPr>
      <w:rPr>
        <w:rFonts w:ascii="Wingdings" w:hAnsi="Wingdings" w:hint="default"/>
      </w:rPr>
    </w:lvl>
  </w:abstractNum>
  <w:abstractNum w:abstractNumId="2" w15:restartNumberingAfterBreak="0">
    <w:nsid w:val="11462A49"/>
    <w:multiLevelType w:val="hybridMultilevel"/>
    <w:tmpl w:val="ACB89650"/>
    <w:lvl w:ilvl="0" w:tplc="27BCB040">
      <w:start w:val="1"/>
      <w:numFmt w:val="bullet"/>
      <w:lvlText w:val="·"/>
      <w:lvlJc w:val="left"/>
      <w:pPr>
        <w:ind w:left="720" w:hanging="360"/>
      </w:pPr>
      <w:rPr>
        <w:rFonts w:ascii="Symbol" w:hAnsi="Symbol" w:hint="default"/>
      </w:rPr>
    </w:lvl>
    <w:lvl w:ilvl="1" w:tplc="F8A43724">
      <w:start w:val="1"/>
      <w:numFmt w:val="bullet"/>
      <w:lvlText w:val="o"/>
      <w:lvlJc w:val="left"/>
      <w:pPr>
        <w:ind w:left="1440" w:hanging="360"/>
      </w:pPr>
      <w:rPr>
        <w:rFonts w:ascii="Courier New" w:hAnsi="Courier New" w:hint="default"/>
      </w:rPr>
    </w:lvl>
    <w:lvl w:ilvl="2" w:tplc="A85AF784">
      <w:start w:val="1"/>
      <w:numFmt w:val="bullet"/>
      <w:lvlText w:val=""/>
      <w:lvlJc w:val="left"/>
      <w:pPr>
        <w:ind w:left="2160" w:hanging="360"/>
      </w:pPr>
      <w:rPr>
        <w:rFonts w:ascii="Wingdings" w:hAnsi="Wingdings" w:hint="default"/>
      </w:rPr>
    </w:lvl>
    <w:lvl w:ilvl="3" w:tplc="1F3A3DA4">
      <w:start w:val="1"/>
      <w:numFmt w:val="bullet"/>
      <w:lvlText w:val=""/>
      <w:lvlJc w:val="left"/>
      <w:pPr>
        <w:ind w:left="2880" w:hanging="360"/>
      </w:pPr>
      <w:rPr>
        <w:rFonts w:ascii="Symbol" w:hAnsi="Symbol" w:hint="default"/>
      </w:rPr>
    </w:lvl>
    <w:lvl w:ilvl="4" w:tplc="47B66F16">
      <w:start w:val="1"/>
      <w:numFmt w:val="bullet"/>
      <w:lvlText w:val="o"/>
      <w:lvlJc w:val="left"/>
      <w:pPr>
        <w:ind w:left="3600" w:hanging="360"/>
      </w:pPr>
      <w:rPr>
        <w:rFonts w:ascii="Courier New" w:hAnsi="Courier New" w:hint="default"/>
      </w:rPr>
    </w:lvl>
    <w:lvl w:ilvl="5" w:tplc="03BCA452">
      <w:start w:val="1"/>
      <w:numFmt w:val="bullet"/>
      <w:lvlText w:val=""/>
      <w:lvlJc w:val="left"/>
      <w:pPr>
        <w:ind w:left="4320" w:hanging="360"/>
      </w:pPr>
      <w:rPr>
        <w:rFonts w:ascii="Wingdings" w:hAnsi="Wingdings" w:hint="default"/>
      </w:rPr>
    </w:lvl>
    <w:lvl w:ilvl="6" w:tplc="5394DC52">
      <w:start w:val="1"/>
      <w:numFmt w:val="bullet"/>
      <w:lvlText w:val=""/>
      <w:lvlJc w:val="left"/>
      <w:pPr>
        <w:ind w:left="5040" w:hanging="360"/>
      </w:pPr>
      <w:rPr>
        <w:rFonts w:ascii="Symbol" w:hAnsi="Symbol" w:hint="default"/>
      </w:rPr>
    </w:lvl>
    <w:lvl w:ilvl="7" w:tplc="ECE23874">
      <w:start w:val="1"/>
      <w:numFmt w:val="bullet"/>
      <w:lvlText w:val="o"/>
      <w:lvlJc w:val="left"/>
      <w:pPr>
        <w:ind w:left="5760" w:hanging="360"/>
      </w:pPr>
      <w:rPr>
        <w:rFonts w:ascii="Courier New" w:hAnsi="Courier New" w:hint="default"/>
      </w:rPr>
    </w:lvl>
    <w:lvl w:ilvl="8" w:tplc="0BCE5232">
      <w:start w:val="1"/>
      <w:numFmt w:val="bullet"/>
      <w:lvlText w:val=""/>
      <w:lvlJc w:val="left"/>
      <w:pPr>
        <w:ind w:left="6480" w:hanging="360"/>
      </w:pPr>
      <w:rPr>
        <w:rFonts w:ascii="Wingdings" w:hAnsi="Wingdings" w:hint="default"/>
      </w:rPr>
    </w:lvl>
  </w:abstractNum>
  <w:abstractNum w:abstractNumId="3" w15:restartNumberingAfterBreak="0">
    <w:nsid w:val="146714A5"/>
    <w:multiLevelType w:val="hybridMultilevel"/>
    <w:tmpl w:val="762A8600"/>
    <w:lvl w:ilvl="0" w:tplc="2B84DEE8">
      <w:start w:val="1"/>
      <w:numFmt w:val="bullet"/>
      <w:lvlText w:val="·"/>
      <w:lvlJc w:val="left"/>
      <w:pPr>
        <w:ind w:left="720" w:hanging="360"/>
      </w:pPr>
      <w:rPr>
        <w:rFonts w:ascii="Symbol" w:hAnsi="Symbol" w:hint="default"/>
      </w:rPr>
    </w:lvl>
    <w:lvl w:ilvl="1" w:tplc="17EC32AA">
      <w:start w:val="1"/>
      <w:numFmt w:val="bullet"/>
      <w:lvlText w:val="o"/>
      <w:lvlJc w:val="left"/>
      <w:pPr>
        <w:ind w:left="1440" w:hanging="360"/>
      </w:pPr>
      <w:rPr>
        <w:rFonts w:ascii="Courier New" w:hAnsi="Courier New" w:hint="default"/>
      </w:rPr>
    </w:lvl>
    <w:lvl w:ilvl="2" w:tplc="30C67D7A">
      <w:start w:val="1"/>
      <w:numFmt w:val="bullet"/>
      <w:lvlText w:val=""/>
      <w:lvlJc w:val="left"/>
      <w:pPr>
        <w:ind w:left="2160" w:hanging="360"/>
      </w:pPr>
      <w:rPr>
        <w:rFonts w:ascii="Wingdings" w:hAnsi="Wingdings" w:hint="default"/>
      </w:rPr>
    </w:lvl>
    <w:lvl w:ilvl="3" w:tplc="129644B6">
      <w:start w:val="1"/>
      <w:numFmt w:val="bullet"/>
      <w:lvlText w:val=""/>
      <w:lvlJc w:val="left"/>
      <w:pPr>
        <w:ind w:left="2880" w:hanging="360"/>
      </w:pPr>
      <w:rPr>
        <w:rFonts w:ascii="Symbol" w:hAnsi="Symbol" w:hint="default"/>
      </w:rPr>
    </w:lvl>
    <w:lvl w:ilvl="4" w:tplc="61044DDA">
      <w:start w:val="1"/>
      <w:numFmt w:val="bullet"/>
      <w:lvlText w:val="o"/>
      <w:lvlJc w:val="left"/>
      <w:pPr>
        <w:ind w:left="3600" w:hanging="360"/>
      </w:pPr>
      <w:rPr>
        <w:rFonts w:ascii="Courier New" w:hAnsi="Courier New" w:hint="default"/>
      </w:rPr>
    </w:lvl>
    <w:lvl w:ilvl="5" w:tplc="102A8D5C">
      <w:start w:val="1"/>
      <w:numFmt w:val="bullet"/>
      <w:lvlText w:val=""/>
      <w:lvlJc w:val="left"/>
      <w:pPr>
        <w:ind w:left="4320" w:hanging="360"/>
      </w:pPr>
      <w:rPr>
        <w:rFonts w:ascii="Wingdings" w:hAnsi="Wingdings" w:hint="default"/>
      </w:rPr>
    </w:lvl>
    <w:lvl w:ilvl="6" w:tplc="A3F22818">
      <w:start w:val="1"/>
      <w:numFmt w:val="bullet"/>
      <w:lvlText w:val=""/>
      <w:lvlJc w:val="left"/>
      <w:pPr>
        <w:ind w:left="5040" w:hanging="360"/>
      </w:pPr>
      <w:rPr>
        <w:rFonts w:ascii="Symbol" w:hAnsi="Symbol" w:hint="default"/>
      </w:rPr>
    </w:lvl>
    <w:lvl w:ilvl="7" w:tplc="AD029974">
      <w:start w:val="1"/>
      <w:numFmt w:val="bullet"/>
      <w:lvlText w:val="o"/>
      <w:lvlJc w:val="left"/>
      <w:pPr>
        <w:ind w:left="5760" w:hanging="360"/>
      </w:pPr>
      <w:rPr>
        <w:rFonts w:ascii="Courier New" w:hAnsi="Courier New" w:hint="default"/>
      </w:rPr>
    </w:lvl>
    <w:lvl w:ilvl="8" w:tplc="9A44A63A">
      <w:start w:val="1"/>
      <w:numFmt w:val="bullet"/>
      <w:lvlText w:val=""/>
      <w:lvlJc w:val="left"/>
      <w:pPr>
        <w:ind w:left="6480" w:hanging="360"/>
      </w:pPr>
      <w:rPr>
        <w:rFonts w:ascii="Wingdings" w:hAnsi="Wingdings" w:hint="default"/>
      </w:rPr>
    </w:lvl>
  </w:abstractNum>
  <w:abstractNum w:abstractNumId="4" w15:restartNumberingAfterBreak="0">
    <w:nsid w:val="24EA362C"/>
    <w:multiLevelType w:val="hybridMultilevel"/>
    <w:tmpl w:val="42ECB2BE"/>
    <w:lvl w:ilvl="0" w:tplc="B92E9A9E">
      <w:start w:val="1"/>
      <w:numFmt w:val="bullet"/>
      <w:lvlText w:val="·"/>
      <w:lvlJc w:val="left"/>
      <w:pPr>
        <w:ind w:left="720" w:hanging="360"/>
      </w:pPr>
      <w:rPr>
        <w:rFonts w:ascii="Symbol" w:hAnsi="Symbol" w:hint="default"/>
      </w:rPr>
    </w:lvl>
    <w:lvl w:ilvl="1" w:tplc="2768094E">
      <w:start w:val="1"/>
      <w:numFmt w:val="bullet"/>
      <w:lvlText w:val="o"/>
      <w:lvlJc w:val="left"/>
      <w:pPr>
        <w:ind w:left="1440" w:hanging="360"/>
      </w:pPr>
      <w:rPr>
        <w:rFonts w:ascii="Courier New" w:hAnsi="Courier New" w:hint="default"/>
      </w:rPr>
    </w:lvl>
    <w:lvl w:ilvl="2" w:tplc="6DAE2394">
      <w:start w:val="1"/>
      <w:numFmt w:val="bullet"/>
      <w:lvlText w:val=""/>
      <w:lvlJc w:val="left"/>
      <w:pPr>
        <w:ind w:left="2160" w:hanging="360"/>
      </w:pPr>
      <w:rPr>
        <w:rFonts w:ascii="Wingdings" w:hAnsi="Wingdings" w:hint="default"/>
      </w:rPr>
    </w:lvl>
    <w:lvl w:ilvl="3" w:tplc="28B4EE16">
      <w:start w:val="1"/>
      <w:numFmt w:val="bullet"/>
      <w:lvlText w:val=""/>
      <w:lvlJc w:val="left"/>
      <w:pPr>
        <w:ind w:left="2880" w:hanging="360"/>
      </w:pPr>
      <w:rPr>
        <w:rFonts w:ascii="Symbol" w:hAnsi="Symbol" w:hint="default"/>
      </w:rPr>
    </w:lvl>
    <w:lvl w:ilvl="4" w:tplc="5016B8B0">
      <w:start w:val="1"/>
      <w:numFmt w:val="bullet"/>
      <w:lvlText w:val="o"/>
      <w:lvlJc w:val="left"/>
      <w:pPr>
        <w:ind w:left="3600" w:hanging="360"/>
      </w:pPr>
      <w:rPr>
        <w:rFonts w:ascii="Courier New" w:hAnsi="Courier New" w:hint="default"/>
      </w:rPr>
    </w:lvl>
    <w:lvl w:ilvl="5" w:tplc="C32AA774">
      <w:start w:val="1"/>
      <w:numFmt w:val="bullet"/>
      <w:lvlText w:val=""/>
      <w:lvlJc w:val="left"/>
      <w:pPr>
        <w:ind w:left="4320" w:hanging="360"/>
      </w:pPr>
      <w:rPr>
        <w:rFonts w:ascii="Wingdings" w:hAnsi="Wingdings" w:hint="default"/>
      </w:rPr>
    </w:lvl>
    <w:lvl w:ilvl="6" w:tplc="7DD2562E">
      <w:start w:val="1"/>
      <w:numFmt w:val="bullet"/>
      <w:lvlText w:val=""/>
      <w:lvlJc w:val="left"/>
      <w:pPr>
        <w:ind w:left="5040" w:hanging="360"/>
      </w:pPr>
      <w:rPr>
        <w:rFonts w:ascii="Symbol" w:hAnsi="Symbol" w:hint="default"/>
      </w:rPr>
    </w:lvl>
    <w:lvl w:ilvl="7" w:tplc="9724A6FE">
      <w:start w:val="1"/>
      <w:numFmt w:val="bullet"/>
      <w:lvlText w:val="o"/>
      <w:lvlJc w:val="left"/>
      <w:pPr>
        <w:ind w:left="5760" w:hanging="360"/>
      </w:pPr>
      <w:rPr>
        <w:rFonts w:ascii="Courier New" w:hAnsi="Courier New" w:hint="default"/>
      </w:rPr>
    </w:lvl>
    <w:lvl w:ilvl="8" w:tplc="FFB42CFE">
      <w:start w:val="1"/>
      <w:numFmt w:val="bullet"/>
      <w:lvlText w:val=""/>
      <w:lvlJc w:val="left"/>
      <w:pPr>
        <w:ind w:left="6480" w:hanging="360"/>
      </w:pPr>
      <w:rPr>
        <w:rFonts w:ascii="Wingdings" w:hAnsi="Wingdings" w:hint="default"/>
      </w:rPr>
    </w:lvl>
  </w:abstractNum>
  <w:abstractNum w:abstractNumId="5" w15:restartNumberingAfterBreak="0">
    <w:nsid w:val="32DB4A56"/>
    <w:multiLevelType w:val="hybridMultilevel"/>
    <w:tmpl w:val="D494C26C"/>
    <w:lvl w:ilvl="0" w:tplc="43E40B7A">
      <w:start w:val="1"/>
      <w:numFmt w:val="bullet"/>
      <w:lvlText w:val="·"/>
      <w:lvlJc w:val="left"/>
      <w:pPr>
        <w:ind w:left="720" w:hanging="360"/>
      </w:pPr>
      <w:rPr>
        <w:rFonts w:ascii="Symbol" w:hAnsi="Symbol" w:hint="default"/>
      </w:rPr>
    </w:lvl>
    <w:lvl w:ilvl="1" w:tplc="BC88287E">
      <w:start w:val="1"/>
      <w:numFmt w:val="bullet"/>
      <w:lvlText w:val="o"/>
      <w:lvlJc w:val="left"/>
      <w:pPr>
        <w:ind w:left="1440" w:hanging="360"/>
      </w:pPr>
      <w:rPr>
        <w:rFonts w:ascii="Courier New" w:hAnsi="Courier New" w:hint="default"/>
      </w:rPr>
    </w:lvl>
    <w:lvl w:ilvl="2" w:tplc="CD94404A">
      <w:start w:val="1"/>
      <w:numFmt w:val="bullet"/>
      <w:lvlText w:val=""/>
      <w:lvlJc w:val="left"/>
      <w:pPr>
        <w:ind w:left="2160" w:hanging="360"/>
      </w:pPr>
      <w:rPr>
        <w:rFonts w:ascii="Wingdings" w:hAnsi="Wingdings" w:hint="default"/>
      </w:rPr>
    </w:lvl>
    <w:lvl w:ilvl="3" w:tplc="E766E204">
      <w:start w:val="1"/>
      <w:numFmt w:val="bullet"/>
      <w:lvlText w:val=""/>
      <w:lvlJc w:val="left"/>
      <w:pPr>
        <w:ind w:left="2880" w:hanging="360"/>
      </w:pPr>
      <w:rPr>
        <w:rFonts w:ascii="Symbol" w:hAnsi="Symbol" w:hint="default"/>
      </w:rPr>
    </w:lvl>
    <w:lvl w:ilvl="4" w:tplc="641E7350">
      <w:start w:val="1"/>
      <w:numFmt w:val="bullet"/>
      <w:lvlText w:val="o"/>
      <w:lvlJc w:val="left"/>
      <w:pPr>
        <w:ind w:left="3600" w:hanging="360"/>
      </w:pPr>
      <w:rPr>
        <w:rFonts w:ascii="Courier New" w:hAnsi="Courier New" w:hint="default"/>
      </w:rPr>
    </w:lvl>
    <w:lvl w:ilvl="5" w:tplc="4B4067FC">
      <w:start w:val="1"/>
      <w:numFmt w:val="bullet"/>
      <w:lvlText w:val=""/>
      <w:lvlJc w:val="left"/>
      <w:pPr>
        <w:ind w:left="4320" w:hanging="360"/>
      </w:pPr>
      <w:rPr>
        <w:rFonts w:ascii="Wingdings" w:hAnsi="Wingdings" w:hint="default"/>
      </w:rPr>
    </w:lvl>
    <w:lvl w:ilvl="6" w:tplc="A3A226CA">
      <w:start w:val="1"/>
      <w:numFmt w:val="bullet"/>
      <w:lvlText w:val=""/>
      <w:lvlJc w:val="left"/>
      <w:pPr>
        <w:ind w:left="5040" w:hanging="360"/>
      </w:pPr>
      <w:rPr>
        <w:rFonts w:ascii="Symbol" w:hAnsi="Symbol" w:hint="default"/>
      </w:rPr>
    </w:lvl>
    <w:lvl w:ilvl="7" w:tplc="57502620">
      <w:start w:val="1"/>
      <w:numFmt w:val="bullet"/>
      <w:lvlText w:val="o"/>
      <w:lvlJc w:val="left"/>
      <w:pPr>
        <w:ind w:left="5760" w:hanging="360"/>
      </w:pPr>
      <w:rPr>
        <w:rFonts w:ascii="Courier New" w:hAnsi="Courier New" w:hint="default"/>
      </w:rPr>
    </w:lvl>
    <w:lvl w:ilvl="8" w:tplc="F5E05084">
      <w:start w:val="1"/>
      <w:numFmt w:val="bullet"/>
      <w:lvlText w:val=""/>
      <w:lvlJc w:val="left"/>
      <w:pPr>
        <w:ind w:left="6480" w:hanging="360"/>
      </w:pPr>
      <w:rPr>
        <w:rFonts w:ascii="Wingdings" w:hAnsi="Wingdings" w:hint="default"/>
      </w:rPr>
    </w:lvl>
  </w:abstractNum>
  <w:abstractNum w:abstractNumId="6" w15:restartNumberingAfterBreak="0">
    <w:nsid w:val="405C0F8E"/>
    <w:multiLevelType w:val="hybridMultilevel"/>
    <w:tmpl w:val="F7B43896"/>
    <w:lvl w:ilvl="0" w:tplc="5B8EDEF4">
      <w:start w:val="1"/>
      <w:numFmt w:val="bullet"/>
      <w:lvlText w:val="·"/>
      <w:lvlJc w:val="left"/>
      <w:pPr>
        <w:ind w:left="720" w:hanging="360"/>
      </w:pPr>
      <w:rPr>
        <w:rFonts w:ascii="Symbol" w:hAnsi="Symbol" w:hint="default"/>
      </w:rPr>
    </w:lvl>
    <w:lvl w:ilvl="1" w:tplc="B328A8CE">
      <w:start w:val="1"/>
      <w:numFmt w:val="bullet"/>
      <w:lvlText w:val="o"/>
      <w:lvlJc w:val="left"/>
      <w:pPr>
        <w:ind w:left="1440" w:hanging="360"/>
      </w:pPr>
      <w:rPr>
        <w:rFonts w:ascii="Courier New" w:hAnsi="Courier New" w:hint="default"/>
      </w:rPr>
    </w:lvl>
    <w:lvl w:ilvl="2" w:tplc="6A884460">
      <w:start w:val="1"/>
      <w:numFmt w:val="bullet"/>
      <w:lvlText w:val=""/>
      <w:lvlJc w:val="left"/>
      <w:pPr>
        <w:ind w:left="2160" w:hanging="360"/>
      </w:pPr>
      <w:rPr>
        <w:rFonts w:ascii="Wingdings" w:hAnsi="Wingdings" w:hint="default"/>
      </w:rPr>
    </w:lvl>
    <w:lvl w:ilvl="3" w:tplc="6E9498D2">
      <w:start w:val="1"/>
      <w:numFmt w:val="bullet"/>
      <w:lvlText w:val=""/>
      <w:lvlJc w:val="left"/>
      <w:pPr>
        <w:ind w:left="2880" w:hanging="360"/>
      </w:pPr>
      <w:rPr>
        <w:rFonts w:ascii="Symbol" w:hAnsi="Symbol" w:hint="default"/>
      </w:rPr>
    </w:lvl>
    <w:lvl w:ilvl="4" w:tplc="24FADE6E">
      <w:start w:val="1"/>
      <w:numFmt w:val="bullet"/>
      <w:lvlText w:val="o"/>
      <w:lvlJc w:val="left"/>
      <w:pPr>
        <w:ind w:left="3600" w:hanging="360"/>
      </w:pPr>
      <w:rPr>
        <w:rFonts w:ascii="Courier New" w:hAnsi="Courier New" w:hint="default"/>
      </w:rPr>
    </w:lvl>
    <w:lvl w:ilvl="5" w:tplc="9B3A843C">
      <w:start w:val="1"/>
      <w:numFmt w:val="bullet"/>
      <w:lvlText w:val=""/>
      <w:lvlJc w:val="left"/>
      <w:pPr>
        <w:ind w:left="4320" w:hanging="360"/>
      </w:pPr>
      <w:rPr>
        <w:rFonts w:ascii="Wingdings" w:hAnsi="Wingdings" w:hint="default"/>
      </w:rPr>
    </w:lvl>
    <w:lvl w:ilvl="6" w:tplc="7C542A92">
      <w:start w:val="1"/>
      <w:numFmt w:val="bullet"/>
      <w:lvlText w:val=""/>
      <w:lvlJc w:val="left"/>
      <w:pPr>
        <w:ind w:left="5040" w:hanging="360"/>
      </w:pPr>
      <w:rPr>
        <w:rFonts w:ascii="Symbol" w:hAnsi="Symbol" w:hint="default"/>
      </w:rPr>
    </w:lvl>
    <w:lvl w:ilvl="7" w:tplc="AAAC2538">
      <w:start w:val="1"/>
      <w:numFmt w:val="bullet"/>
      <w:lvlText w:val="o"/>
      <w:lvlJc w:val="left"/>
      <w:pPr>
        <w:ind w:left="5760" w:hanging="360"/>
      </w:pPr>
      <w:rPr>
        <w:rFonts w:ascii="Courier New" w:hAnsi="Courier New" w:hint="default"/>
      </w:rPr>
    </w:lvl>
    <w:lvl w:ilvl="8" w:tplc="4086D8E6">
      <w:start w:val="1"/>
      <w:numFmt w:val="bullet"/>
      <w:lvlText w:val=""/>
      <w:lvlJc w:val="left"/>
      <w:pPr>
        <w:ind w:left="6480" w:hanging="360"/>
      </w:pPr>
      <w:rPr>
        <w:rFonts w:ascii="Wingdings" w:hAnsi="Wingdings" w:hint="default"/>
      </w:rPr>
    </w:lvl>
  </w:abstractNum>
  <w:abstractNum w:abstractNumId="7" w15:restartNumberingAfterBreak="0">
    <w:nsid w:val="40D7AA20"/>
    <w:multiLevelType w:val="hybridMultilevel"/>
    <w:tmpl w:val="CE808488"/>
    <w:lvl w:ilvl="0" w:tplc="BA668B14">
      <w:start w:val="1"/>
      <w:numFmt w:val="bullet"/>
      <w:lvlText w:val="·"/>
      <w:lvlJc w:val="left"/>
      <w:pPr>
        <w:ind w:left="720" w:hanging="360"/>
      </w:pPr>
      <w:rPr>
        <w:rFonts w:ascii="Symbol" w:hAnsi="Symbol" w:hint="default"/>
      </w:rPr>
    </w:lvl>
    <w:lvl w:ilvl="1" w:tplc="E9C6F2B2">
      <w:start w:val="1"/>
      <w:numFmt w:val="bullet"/>
      <w:lvlText w:val="o"/>
      <w:lvlJc w:val="left"/>
      <w:pPr>
        <w:ind w:left="1440" w:hanging="360"/>
      </w:pPr>
      <w:rPr>
        <w:rFonts w:ascii="Courier New" w:hAnsi="Courier New" w:hint="default"/>
      </w:rPr>
    </w:lvl>
    <w:lvl w:ilvl="2" w:tplc="2F7C30B6">
      <w:start w:val="1"/>
      <w:numFmt w:val="bullet"/>
      <w:lvlText w:val=""/>
      <w:lvlJc w:val="left"/>
      <w:pPr>
        <w:ind w:left="2160" w:hanging="360"/>
      </w:pPr>
      <w:rPr>
        <w:rFonts w:ascii="Wingdings" w:hAnsi="Wingdings" w:hint="default"/>
      </w:rPr>
    </w:lvl>
    <w:lvl w:ilvl="3" w:tplc="18A49850">
      <w:start w:val="1"/>
      <w:numFmt w:val="bullet"/>
      <w:lvlText w:val=""/>
      <w:lvlJc w:val="left"/>
      <w:pPr>
        <w:ind w:left="2880" w:hanging="360"/>
      </w:pPr>
      <w:rPr>
        <w:rFonts w:ascii="Symbol" w:hAnsi="Symbol" w:hint="default"/>
      </w:rPr>
    </w:lvl>
    <w:lvl w:ilvl="4" w:tplc="A258861E">
      <w:start w:val="1"/>
      <w:numFmt w:val="bullet"/>
      <w:lvlText w:val="o"/>
      <w:lvlJc w:val="left"/>
      <w:pPr>
        <w:ind w:left="3600" w:hanging="360"/>
      </w:pPr>
      <w:rPr>
        <w:rFonts w:ascii="Courier New" w:hAnsi="Courier New" w:hint="default"/>
      </w:rPr>
    </w:lvl>
    <w:lvl w:ilvl="5" w:tplc="994091CA">
      <w:start w:val="1"/>
      <w:numFmt w:val="bullet"/>
      <w:lvlText w:val=""/>
      <w:lvlJc w:val="left"/>
      <w:pPr>
        <w:ind w:left="4320" w:hanging="360"/>
      </w:pPr>
      <w:rPr>
        <w:rFonts w:ascii="Wingdings" w:hAnsi="Wingdings" w:hint="default"/>
      </w:rPr>
    </w:lvl>
    <w:lvl w:ilvl="6" w:tplc="90C0AD90">
      <w:start w:val="1"/>
      <w:numFmt w:val="bullet"/>
      <w:lvlText w:val=""/>
      <w:lvlJc w:val="left"/>
      <w:pPr>
        <w:ind w:left="5040" w:hanging="360"/>
      </w:pPr>
      <w:rPr>
        <w:rFonts w:ascii="Symbol" w:hAnsi="Symbol" w:hint="default"/>
      </w:rPr>
    </w:lvl>
    <w:lvl w:ilvl="7" w:tplc="FC1C6E90">
      <w:start w:val="1"/>
      <w:numFmt w:val="bullet"/>
      <w:lvlText w:val="o"/>
      <w:lvlJc w:val="left"/>
      <w:pPr>
        <w:ind w:left="5760" w:hanging="360"/>
      </w:pPr>
      <w:rPr>
        <w:rFonts w:ascii="Courier New" w:hAnsi="Courier New" w:hint="default"/>
      </w:rPr>
    </w:lvl>
    <w:lvl w:ilvl="8" w:tplc="213C3EBE">
      <w:start w:val="1"/>
      <w:numFmt w:val="bullet"/>
      <w:lvlText w:val=""/>
      <w:lvlJc w:val="left"/>
      <w:pPr>
        <w:ind w:left="6480" w:hanging="360"/>
      </w:pPr>
      <w:rPr>
        <w:rFonts w:ascii="Wingdings" w:hAnsi="Wingdings" w:hint="default"/>
      </w:rPr>
    </w:lvl>
  </w:abstractNum>
  <w:abstractNum w:abstractNumId="8" w15:restartNumberingAfterBreak="0">
    <w:nsid w:val="575A2325"/>
    <w:multiLevelType w:val="hybridMultilevel"/>
    <w:tmpl w:val="96CCBE8A"/>
    <w:lvl w:ilvl="0" w:tplc="4FF6036C">
      <w:start w:val="1"/>
      <w:numFmt w:val="bullet"/>
      <w:lvlText w:val="·"/>
      <w:lvlJc w:val="left"/>
      <w:pPr>
        <w:ind w:left="720" w:hanging="360"/>
      </w:pPr>
      <w:rPr>
        <w:rFonts w:ascii="Symbol" w:hAnsi="Symbol" w:hint="default"/>
      </w:rPr>
    </w:lvl>
    <w:lvl w:ilvl="1" w:tplc="C3CE2884">
      <w:start w:val="1"/>
      <w:numFmt w:val="bullet"/>
      <w:lvlText w:val="o"/>
      <w:lvlJc w:val="left"/>
      <w:pPr>
        <w:ind w:left="1440" w:hanging="360"/>
      </w:pPr>
      <w:rPr>
        <w:rFonts w:ascii="Courier New" w:hAnsi="Courier New" w:hint="default"/>
      </w:rPr>
    </w:lvl>
    <w:lvl w:ilvl="2" w:tplc="AA1A3F4A">
      <w:start w:val="1"/>
      <w:numFmt w:val="bullet"/>
      <w:lvlText w:val=""/>
      <w:lvlJc w:val="left"/>
      <w:pPr>
        <w:ind w:left="2160" w:hanging="360"/>
      </w:pPr>
      <w:rPr>
        <w:rFonts w:ascii="Wingdings" w:hAnsi="Wingdings" w:hint="default"/>
      </w:rPr>
    </w:lvl>
    <w:lvl w:ilvl="3" w:tplc="638200A8">
      <w:start w:val="1"/>
      <w:numFmt w:val="bullet"/>
      <w:lvlText w:val=""/>
      <w:lvlJc w:val="left"/>
      <w:pPr>
        <w:ind w:left="2880" w:hanging="360"/>
      </w:pPr>
      <w:rPr>
        <w:rFonts w:ascii="Symbol" w:hAnsi="Symbol" w:hint="default"/>
      </w:rPr>
    </w:lvl>
    <w:lvl w:ilvl="4" w:tplc="84A2C7BA">
      <w:start w:val="1"/>
      <w:numFmt w:val="bullet"/>
      <w:lvlText w:val="o"/>
      <w:lvlJc w:val="left"/>
      <w:pPr>
        <w:ind w:left="3600" w:hanging="360"/>
      </w:pPr>
      <w:rPr>
        <w:rFonts w:ascii="Courier New" w:hAnsi="Courier New" w:hint="default"/>
      </w:rPr>
    </w:lvl>
    <w:lvl w:ilvl="5" w:tplc="B4827760">
      <w:start w:val="1"/>
      <w:numFmt w:val="bullet"/>
      <w:lvlText w:val=""/>
      <w:lvlJc w:val="left"/>
      <w:pPr>
        <w:ind w:left="4320" w:hanging="360"/>
      </w:pPr>
      <w:rPr>
        <w:rFonts w:ascii="Wingdings" w:hAnsi="Wingdings" w:hint="default"/>
      </w:rPr>
    </w:lvl>
    <w:lvl w:ilvl="6" w:tplc="20CEDCB2">
      <w:start w:val="1"/>
      <w:numFmt w:val="bullet"/>
      <w:lvlText w:val=""/>
      <w:lvlJc w:val="left"/>
      <w:pPr>
        <w:ind w:left="5040" w:hanging="360"/>
      </w:pPr>
      <w:rPr>
        <w:rFonts w:ascii="Symbol" w:hAnsi="Symbol" w:hint="default"/>
      </w:rPr>
    </w:lvl>
    <w:lvl w:ilvl="7" w:tplc="310024B0">
      <w:start w:val="1"/>
      <w:numFmt w:val="bullet"/>
      <w:lvlText w:val="o"/>
      <w:lvlJc w:val="left"/>
      <w:pPr>
        <w:ind w:left="5760" w:hanging="360"/>
      </w:pPr>
      <w:rPr>
        <w:rFonts w:ascii="Courier New" w:hAnsi="Courier New" w:hint="default"/>
      </w:rPr>
    </w:lvl>
    <w:lvl w:ilvl="8" w:tplc="F2565E10">
      <w:start w:val="1"/>
      <w:numFmt w:val="bullet"/>
      <w:lvlText w:val=""/>
      <w:lvlJc w:val="left"/>
      <w:pPr>
        <w:ind w:left="6480" w:hanging="360"/>
      </w:pPr>
      <w:rPr>
        <w:rFonts w:ascii="Wingdings" w:hAnsi="Wingdings" w:hint="default"/>
      </w:rPr>
    </w:lvl>
  </w:abstractNum>
  <w:abstractNum w:abstractNumId="9" w15:restartNumberingAfterBreak="0">
    <w:nsid w:val="58C16FD4"/>
    <w:multiLevelType w:val="hybridMultilevel"/>
    <w:tmpl w:val="E5C2E5B8"/>
    <w:lvl w:ilvl="0" w:tplc="478633C2">
      <w:start w:val="1"/>
      <w:numFmt w:val="bullet"/>
      <w:lvlText w:val="·"/>
      <w:lvlJc w:val="left"/>
      <w:pPr>
        <w:ind w:left="720" w:hanging="360"/>
      </w:pPr>
      <w:rPr>
        <w:rFonts w:ascii="Symbol" w:hAnsi="Symbol" w:hint="default"/>
      </w:rPr>
    </w:lvl>
    <w:lvl w:ilvl="1" w:tplc="20887C60">
      <w:start w:val="1"/>
      <w:numFmt w:val="bullet"/>
      <w:lvlText w:val="o"/>
      <w:lvlJc w:val="left"/>
      <w:pPr>
        <w:ind w:left="1440" w:hanging="360"/>
      </w:pPr>
      <w:rPr>
        <w:rFonts w:ascii="Courier New" w:hAnsi="Courier New" w:hint="default"/>
      </w:rPr>
    </w:lvl>
    <w:lvl w:ilvl="2" w:tplc="D8C470F6">
      <w:start w:val="1"/>
      <w:numFmt w:val="bullet"/>
      <w:lvlText w:val=""/>
      <w:lvlJc w:val="left"/>
      <w:pPr>
        <w:ind w:left="2160" w:hanging="360"/>
      </w:pPr>
      <w:rPr>
        <w:rFonts w:ascii="Wingdings" w:hAnsi="Wingdings" w:hint="default"/>
      </w:rPr>
    </w:lvl>
    <w:lvl w:ilvl="3" w:tplc="0672A47C">
      <w:start w:val="1"/>
      <w:numFmt w:val="bullet"/>
      <w:lvlText w:val=""/>
      <w:lvlJc w:val="left"/>
      <w:pPr>
        <w:ind w:left="2880" w:hanging="360"/>
      </w:pPr>
      <w:rPr>
        <w:rFonts w:ascii="Symbol" w:hAnsi="Symbol" w:hint="default"/>
      </w:rPr>
    </w:lvl>
    <w:lvl w:ilvl="4" w:tplc="CD7CB9A2">
      <w:start w:val="1"/>
      <w:numFmt w:val="bullet"/>
      <w:lvlText w:val="o"/>
      <w:lvlJc w:val="left"/>
      <w:pPr>
        <w:ind w:left="3600" w:hanging="360"/>
      </w:pPr>
      <w:rPr>
        <w:rFonts w:ascii="Courier New" w:hAnsi="Courier New" w:hint="default"/>
      </w:rPr>
    </w:lvl>
    <w:lvl w:ilvl="5" w:tplc="17D48094">
      <w:start w:val="1"/>
      <w:numFmt w:val="bullet"/>
      <w:lvlText w:val=""/>
      <w:lvlJc w:val="left"/>
      <w:pPr>
        <w:ind w:left="4320" w:hanging="360"/>
      </w:pPr>
      <w:rPr>
        <w:rFonts w:ascii="Wingdings" w:hAnsi="Wingdings" w:hint="default"/>
      </w:rPr>
    </w:lvl>
    <w:lvl w:ilvl="6" w:tplc="34B43A9A">
      <w:start w:val="1"/>
      <w:numFmt w:val="bullet"/>
      <w:lvlText w:val=""/>
      <w:lvlJc w:val="left"/>
      <w:pPr>
        <w:ind w:left="5040" w:hanging="360"/>
      </w:pPr>
      <w:rPr>
        <w:rFonts w:ascii="Symbol" w:hAnsi="Symbol" w:hint="default"/>
      </w:rPr>
    </w:lvl>
    <w:lvl w:ilvl="7" w:tplc="A79201EA">
      <w:start w:val="1"/>
      <w:numFmt w:val="bullet"/>
      <w:lvlText w:val="o"/>
      <w:lvlJc w:val="left"/>
      <w:pPr>
        <w:ind w:left="5760" w:hanging="360"/>
      </w:pPr>
      <w:rPr>
        <w:rFonts w:ascii="Courier New" w:hAnsi="Courier New" w:hint="default"/>
      </w:rPr>
    </w:lvl>
    <w:lvl w:ilvl="8" w:tplc="E5CED2B8">
      <w:start w:val="1"/>
      <w:numFmt w:val="bullet"/>
      <w:lvlText w:val=""/>
      <w:lvlJc w:val="left"/>
      <w:pPr>
        <w:ind w:left="6480" w:hanging="360"/>
      </w:pPr>
      <w:rPr>
        <w:rFonts w:ascii="Wingdings" w:hAnsi="Wingdings" w:hint="default"/>
      </w:rPr>
    </w:lvl>
  </w:abstractNum>
  <w:abstractNum w:abstractNumId="10" w15:restartNumberingAfterBreak="0">
    <w:nsid w:val="595AB1CA"/>
    <w:multiLevelType w:val="hybridMultilevel"/>
    <w:tmpl w:val="AD169538"/>
    <w:lvl w:ilvl="0" w:tplc="EDFC94BC">
      <w:start w:val="1"/>
      <w:numFmt w:val="bullet"/>
      <w:lvlText w:val="·"/>
      <w:lvlJc w:val="left"/>
      <w:pPr>
        <w:ind w:left="720" w:hanging="360"/>
      </w:pPr>
      <w:rPr>
        <w:rFonts w:ascii="Symbol" w:hAnsi="Symbol" w:hint="default"/>
      </w:rPr>
    </w:lvl>
    <w:lvl w:ilvl="1" w:tplc="710663AA">
      <w:start w:val="1"/>
      <w:numFmt w:val="bullet"/>
      <w:lvlText w:val="o"/>
      <w:lvlJc w:val="left"/>
      <w:pPr>
        <w:ind w:left="1440" w:hanging="360"/>
      </w:pPr>
      <w:rPr>
        <w:rFonts w:ascii="Courier New" w:hAnsi="Courier New" w:hint="default"/>
      </w:rPr>
    </w:lvl>
    <w:lvl w:ilvl="2" w:tplc="FAA40DFE">
      <w:start w:val="1"/>
      <w:numFmt w:val="bullet"/>
      <w:lvlText w:val=""/>
      <w:lvlJc w:val="left"/>
      <w:pPr>
        <w:ind w:left="2160" w:hanging="360"/>
      </w:pPr>
      <w:rPr>
        <w:rFonts w:ascii="Wingdings" w:hAnsi="Wingdings" w:hint="default"/>
      </w:rPr>
    </w:lvl>
    <w:lvl w:ilvl="3" w:tplc="366C28A0">
      <w:start w:val="1"/>
      <w:numFmt w:val="bullet"/>
      <w:lvlText w:val=""/>
      <w:lvlJc w:val="left"/>
      <w:pPr>
        <w:ind w:left="2880" w:hanging="360"/>
      </w:pPr>
      <w:rPr>
        <w:rFonts w:ascii="Symbol" w:hAnsi="Symbol" w:hint="default"/>
      </w:rPr>
    </w:lvl>
    <w:lvl w:ilvl="4" w:tplc="D7C07EA6">
      <w:start w:val="1"/>
      <w:numFmt w:val="bullet"/>
      <w:lvlText w:val="o"/>
      <w:lvlJc w:val="left"/>
      <w:pPr>
        <w:ind w:left="3600" w:hanging="360"/>
      </w:pPr>
      <w:rPr>
        <w:rFonts w:ascii="Courier New" w:hAnsi="Courier New" w:hint="default"/>
      </w:rPr>
    </w:lvl>
    <w:lvl w:ilvl="5" w:tplc="0D42EB40">
      <w:start w:val="1"/>
      <w:numFmt w:val="bullet"/>
      <w:lvlText w:val=""/>
      <w:lvlJc w:val="left"/>
      <w:pPr>
        <w:ind w:left="4320" w:hanging="360"/>
      </w:pPr>
      <w:rPr>
        <w:rFonts w:ascii="Wingdings" w:hAnsi="Wingdings" w:hint="default"/>
      </w:rPr>
    </w:lvl>
    <w:lvl w:ilvl="6" w:tplc="72F47752">
      <w:start w:val="1"/>
      <w:numFmt w:val="bullet"/>
      <w:lvlText w:val=""/>
      <w:lvlJc w:val="left"/>
      <w:pPr>
        <w:ind w:left="5040" w:hanging="360"/>
      </w:pPr>
      <w:rPr>
        <w:rFonts w:ascii="Symbol" w:hAnsi="Symbol" w:hint="default"/>
      </w:rPr>
    </w:lvl>
    <w:lvl w:ilvl="7" w:tplc="2A92692A">
      <w:start w:val="1"/>
      <w:numFmt w:val="bullet"/>
      <w:lvlText w:val="o"/>
      <w:lvlJc w:val="left"/>
      <w:pPr>
        <w:ind w:left="5760" w:hanging="360"/>
      </w:pPr>
      <w:rPr>
        <w:rFonts w:ascii="Courier New" w:hAnsi="Courier New" w:hint="default"/>
      </w:rPr>
    </w:lvl>
    <w:lvl w:ilvl="8" w:tplc="CE949548">
      <w:start w:val="1"/>
      <w:numFmt w:val="bullet"/>
      <w:lvlText w:val=""/>
      <w:lvlJc w:val="left"/>
      <w:pPr>
        <w:ind w:left="6480" w:hanging="360"/>
      </w:pPr>
      <w:rPr>
        <w:rFonts w:ascii="Wingdings" w:hAnsi="Wingdings" w:hint="default"/>
      </w:rPr>
    </w:lvl>
  </w:abstractNum>
  <w:abstractNum w:abstractNumId="11" w15:restartNumberingAfterBreak="0">
    <w:nsid w:val="73D44A46"/>
    <w:multiLevelType w:val="hybridMultilevel"/>
    <w:tmpl w:val="51D83A52"/>
    <w:lvl w:ilvl="0" w:tplc="D3BEAC8A">
      <w:start w:val="1"/>
      <w:numFmt w:val="bullet"/>
      <w:lvlText w:val="·"/>
      <w:lvlJc w:val="left"/>
      <w:pPr>
        <w:ind w:left="720" w:hanging="360"/>
      </w:pPr>
      <w:rPr>
        <w:rFonts w:ascii="Symbol" w:hAnsi="Symbol" w:hint="default"/>
      </w:rPr>
    </w:lvl>
    <w:lvl w:ilvl="1" w:tplc="AD48278A">
      <w:start w:val="1"/>
      <w:numFmt w:val="bullet"/>
      <w:lvlText w:val="o"/>
      <w:lvlJc w:val="left"/>
      <w:pPr>
        <w:ind w:left="1440" w:hanging="360"/>
      </w:pPr>
      <w:rPr>
        <w:rFonts w:ascii="Courier New" w:hAnsi="Courier New" w:hint="default"/>
      </w:rPr>
    </w:lvl>
    <w:lvl w:ilvl="2" w:tplc="3C3293B2">
      <w:start w:val="1"/>
      <w:numFmt w:val="bullet"/>
      <w:lvlText w:val=""/>
      <w:lvlJc w:val="left"/>
      <w:pPr>
        <w:ind w:left="2160" w:hanging="360"/>
      </w:pPr>
      <w:rPr>
        <w:rFonts w:ascii="Wingdings" w:hAnsi="Wingdings" w:hint="default"/>
      </w:rPr>
    </w:lvl>
    <w:lvl w:ilvl="3" w:tplc="AF3AF922">
      <w:start w:val="1"/>
      <w:numFmt w:val="bullet"/>
      <w:lvlText w:val=""/>
      <w:lvlJc w:val="left"/>
      <w:pPr>
        <w:ind w:left="2880" w:hanging="360"/>
      </w:pPr>
      <w:rPr>
        <w:rFonts w:ascii="Symbol" w:hAnsi="Symbol" w:hint="default"/>
      </w:rPr>
    </w:lvl>
    <w:lvl w:ilvl="4" w:tplc="23C6DFB2">
      <w:start w:val="1"/>
      <w:numFmt w:val="bullet"/>
      <w:lvlText w:val="o"/>
      <w:lvlJc w:val="left"/>
      <w:pPr>
        <w:ind w:left="3600" w:hanging="360"/>
      </w:pPr>
      <w:rPr>
        <w:rFonts w:ascii="Courier New" w:hAnsi="Courier New" w:hint="default"/>
      </w:rPr>
    </w:lvl>
    <w:lvl w:ilvl="5" w:tplc="30BCFC7C">
      <w:start w:val="1"/>
      <w:numFmt w:val="bullet"/>
      <w:lvlText w:val=""/>
      <w:lvlJc w:val="left"/>
      <w:pPr>
        <w:ind w:left="4320" w:hanging="360"/>
      </w:pPr>
      <w:rPr>
        <w:rFonts w:ascii="Wingdings" w:hAnsi="Wingdings" w:hint="default"/>
      </w:rPr>
    </w:lvl>
    <w:lvl w:ilvl="6" w:tplc="E82202F8">
      <w:start w:val="1"/>
      <w:numFmt w:val="bullet"/>
      <w:lvlText w:val=""/>
      <w:lvlJc w:val="left"/>
      <w:pPr>
        <w:ind w:left="5040" w:hanging="360"/>
      </w:pPr>
      <w:rPr>
        <w:rFonts w:ascii="Symbol" w:hAnsi="Symbol" w:hint="default"/>
      </w:rPr>
    </w:lvl>
    <w:lvl w:ilvl="7" w:tplc="55BEC5B8">
      <w:start w:val="1"/>
      <w:numFmt w:val="bullet"/>
      <w:lvlText w:val="o"/>
      <w:lvlJc w:val="left"/>
      <w:pPr>
        <w:ind w:left="5760" w:hanging="360"/>
      </w:pPr>
      <w:rPr>
        <w:rFonts w:ascii="Courier New" w:hAnsi="Courier New" w:hint="default"/>
      </w:rPr>
    </w:lvl>
    <w:lvl w:ilvl="8" w:tplc="9CC01740">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8"/>
  </w:num>
  <w:num w:numId="4">
    <w:abstractNumId w:val="9"/>
  </w:num>
  <w:num w:numId="5">
    <w:abstractNumId w:val="0"/>
  </w:num>
  <w:num w:numId="6">
    <w:abstractNumId w:val="4"/>
  </w:num>
  <w:num w:numId="7">
    <w:abstractNumId w:val="1"/>
  </w:num>
  <w:num w:numId="8">
    <w:abstractNumId w:val="10"/>
  </w:num>
  <w:num w:numId="9">
    <w:abstractNumId w:val="5"/>
  </w:num>
  <w:num w:numId="10">
    <w:abstractNumId w:val="3"/>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307"/>
    <w:rsid w:val="00095E7B"/>
    <w:rsid w:val="000E7662"/>
    <w:rsid w:val="00166773"/>
    <w:rsid w:val="001772D2"/>
    <w:rsid w:val="001B58B4"/>
    <w:rsid w:val="00271F01"/>
    <w:rsid w:val="00275D00"/>
    <w:rsid w:val="00335324"/>
    <w:rsid w:val="00382B73"/>
    <w:rsid w:val="00387EBA"/>
    <w:rsid w:val="003A5BBD"/>
    <w:rsid w:val="003B4369"/>
    <w:rsid w:val="003C6048"/>
    <w:rsid w:val="00450FA9"/>
    <w:rsid w:val="00497307"/>
    <w:rsid w:val="00523D48"/>
    <w:rsid w:val="005C5248"/>
    <w:rsid w:val="005F3223"/>
    <w:rsid w:val="00626696"/>
    <w:rsid w:val="00684351"/>
    <w:rsid w:val="006B3A1A"/>
    <w:rsid w:val="0071351E"/>
    <w:rsid w:val="00741352"/>
    <w:rsid w:val="00777F6B"/>
    <w:rsid w:val="007B5C09"/>
    <w:rsid w:val="00827619"/>
    <w:rsid w:val="00887CFE"/>
    <w:rsid w:val="0089291F"/>
    <w:rsid w:val="00896858"/>
    <w:rsid w:val="008A28D8"/>
    <w:rsid w:val="0097135A"/>
    <w:rsid w:val="009C7497"/>
    <w:rsid w:val="00A22DC9"/>
    <w:rsid w:val="00A60082"/>
    <w:rsid w:val="00A66958"/>
    <w:rsid w:val="00A85028"/>
    <w:rsid w:val="00AA5388"/>
    <w:rsid w:val="00B13542"/>
    <w:rsid w:val="00B71D58"/>
    <w:rsid w:val="00B87F99"/>
    <w:rsid w:val="00BC1109"/>
    <w:rsid w:val="00BE1EA2"/>
    <w:rsid w:val="00C41FCF"/>
    <w:rsid w:val="00C5522B"/>
    <w:rsid w:val="00C924DE"/>
    <w:rsid w:val="00D75E07"/>
    <w:rsid w:val="00DB4849"/>
    <w:rsid w:val="00E00D4B"/>
    <w:rsid w:val="00E17D8C"/>
    <w:rsid w:val="00EA3E5A"/>
    <w:rsid w:val="00F21978"/>
    <w:rsid w:val="00F257BD"/>
    <w:rsid w:val="00F26AF1"/>
    <w:rsid w:val="00F31D52"/>
    <w:rsid w:val="00F464B2"/>
    <w:rsid w:val="00F71C75"/>
    <w:rsid w:val="00FB0EB7"/>
    <w:rsid w:val="0F1764B7"/>
    <w:rsid w:val="1034E08F"/>
    <w:rsid w:val="131B3633"/>
    <w:rsid w:val="14F76705"/>
    <w:rsid w:val="1A3414E4"/>
    <w:rsid w:val="1A9AD81B"/>
    <w:rsid w:val="228850FD"/>
    <w:rsid w:val="25292524"/>
    <w:rsid w:val="28FCB0FA"/>
    <w:rsid w:val="2C1A6F0D"/>
    <w:rsid w:val="2DC921BE"/>
    <w:rsid w:val="2DD0221D"/>
    <w:rsid w:val="2EA2CF2D"/>
    <w:rsid w:val="303E9F8E"/>
    <w:rsid w:val="30B6D363"/>
    <w:rsid w:val="331CBDA4"/>
    <w:rsid w:val="3348DE27"/>
    <w:rsid w:val="33764050"/>
    <w:rsid w:val="34985734"/>
    <w:rsid w:val="34D9C2C1"/>
    <w:rsid w:val="3587B4D0"/>
    <w:rsid w:val="36C9A938"/>
    <w:rsid w:val="36EC3D44"/>
    <w:rsid w:val="37E27315"/>
    <w:rsid w:val="37EE45B6"/>
    <w:rsid w:val="39C7F684"/>
    <w:rsid w:val="3B1789A6"/>
    <w:rsid w:val="3B7CF83B"/>
    <w:rsid w:val="3D281676"/>
    <w:rsid w:val="3EB6E166"/>
    <w:rsid w:val="3F9E3A29"/>
    <w:rsid w:val="4007240B"/>
    <w:rsid w:val="43B2C6DF"/>
    <w:rsid w:val="447B8A83"/>
    <w:rsid w:val="472B1AAA"/>
    <w:rsid w:val="47820481"/>
    <w:rsid w:val="4C5AB8E6"/>
    <w:rsid w:val="4D03F643"/>
    <w:rsid w:val="54475F2C"/>
    <w:rsid w:val="5A7583EB"/>
    <w:rsid w:val="5D784BEF"/>
    <w:rsid w:val="5E24F1E7"/>
    <w:rsid w:val="5EBB5E57"/>
    <w:rsid w:val="6C86E2CC"/>
    <w:rsid w:val="70DBC431"/>
    <w:rsid w:val="712ACB27"/>
    <w:rsid w:val="72929647"/>
    <w:rsid w:val="73A70D54"/>
    <w:rsid w:val="769944B5"/>
    <w:rsid w:val="786CDBB5"/>
    <w:rsid w:val="7A04C1D9"/>
    <w:rsid w:val="7B085DE2"/>
    <w:rsid w:val="7C8C8325"/>
    <w:rsid w:val="7CA42E43"/>
    <w:rsid w:val="7D6924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B56CB4"/>
  <w15:chartTrackingRefBased/>
  <w15:docId w15:val="{05AF2CFB-49CA-4085-82FA-9071471DC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7307"/>
    <w:pPr>
      <w:tabs>
        <w:tab w:val="center" w:pos="4513"/>
        <w:tab w:val="right" w:pos="9026"/>
      </w:tabs>
    </w:pPr>
  </w:style>
  <w:style w:type="character" w:customStyle="1" w:styleId="HeaderChar">
    <w:name w:val="Header Char"/>
    <w:basedOn w:val="DefaultParagraphFont"/>
    <w:link w:val="Header"/>
    <w:uiPriority w:val="99"/>
    <w:rsid w:val="00497307"/>
  </w:style>
  <w:style w:type="paragraph" w:styleId="Footer">
    <w:name w:val="footer"/>
    <w:basedOn w:val="Normal"/>
    <w:link w:val="FooterChar"/>
    <w:uiPriority w:val="99"/>
    <w:unhideWhenUsed/>
    <w:rsid w:val="00497307"/>
    <w:pPr>
      <w:tabs>
        <w:tab w:val="center" w:pos="4513"/>
        <w:tab w:val="right" w:pos="9026"/>
      </w:tabs>
    </w:pPr>
  </w:style>
  <w:style w:type="character" w:customStyle="1" w:styleId="FooterChar">
    <w:name w:val="Footer Char"/>
    <w:basedOn w:val="DefaultParagraphFont"/>
    <w:link w:val="Footer"/>
    <w:uiPriority w:val="99"/>
    <w:rsid w:val="00497307"/>
  </w:style>
  <w:style w:type="character" w:styleId="PageNumber">
    <w:name w:val="page number"/>
    <w:basedOn w:val="DefaultParagraphFont"/>
    <w:uiPriority w:val="99"/>
    <w:semiHidden/>
    <w:unhideWhenUsed/>
    <w:rsid w:val="00E17D8C"/>
  </w:style>
  <w:style w:type="paragraph" w:styleId="Revision">
    <w:name w:val="Revision"/>
    <w:hidden/>
    <w:uiPriority w:val="99"/>
    <w:semiHidden/>
    <w:rsid w:val="00E17D8C"/>
  </w:style>
  <w:style w:type="character" w:styleId="CommentReference">
    <w:name w:val="annotation reference"/>
    <w:basedOn w:val="DefaultParagraphFont"/>
    <w:uiPriority w:val="99"/>
    <w:semiHidden/>
    <w:unhideWhenUsed/>
    <w:rsid w:val="00F31D52"/>
    <w:rPr>
      <w:sz w:val="16"/>
      <w:szCs w:val="16"/>
    </w:rPr>
  </w:style>
  <w:style w:type="paragraph" w:styleId="CommentText">
    <w:name w:val="annotation text"/>
    <w:basedOn w:val="Normal"/>
    <w:link w:val="CommentTextChar"/>
    <w:uiPriority w:val="99"/>
    <w:unhideWhenUsed/>
    <w:rsid w:val="00F31D52"/>
    <w:rPr>
      <w:sz w:val="20"/>
      <w:szCs w:val="20"/>
    </w:rPr>
  </w:style>
  <w:style w:type="character" w:customStyle="1" w:styleId="CommentTextChar">
    <w:name w:val="Comment Text Char"/>
    <w:basedOn w:val="DefaultParagraphFont"/>
    <w:link w:val="CommentText"/>
    <w:uiPriority w:val="99"/>
    <w:rsid w:val="00F31D52"/>
    <w:rPr>
      <w:sz w:val="20"/>
      <w:szCs w:val="20"/>
    </w:rPr>
  </w:style>
  <w:style w:type="paragraph" w:styleId="CommentSubject">
    <w:name w:val="annotation subject"/>
    <w:basedOn w:val="CommentText"/>
    <w:next w:val="CommentText"/>
    <w:link w:val="CommentSubjectChar"/>
    <w:uiPriority w:val="99"/>
    <w:semiHidden/>
    <w:unhideWhenUsed/>
    <w:rsid w:val="00F31D52"/>
    <w:rPr>
      <w:b/>
      <w:bCs/>
    </w:rPr>
  </w:style>
  <w:style w:type="character" w:customStyle="1" w:styleId="CommentSubjectChar">
    <w:name w:val="Comment Subject Char"/>
    <w:basedOn w:val="CommentTextChar"/>
    <w:link w:val="CommentSubject"/>
    <w:uiPriority w:val="99"/>
    <w:semiHidden/>
    <w:rsid w:val="00F31D52"/>
    <w:rPr>
      <w:b/>
      <w:bCs/>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324320BA0CE54A980154A6C0D5A146" ma:contentTypeVersion="17" ma:contentTypeDescription="Create a new document." ma:contentTypeScope="" ma:versionID="5fc36819d10b2c1ba3b1d36bc8ce289b">
  <xsd:schema xmlns:xsd="http://www.w3.org/2001/XMLSchema" xmlns:xs="http://www.w3.org/2001/XMLSchema" xmlns:p="http://schemas.microsoft.com/office/2006/metadata/properties" xmlns:ns2="b633eba6-0c01-4473-86ed-edf833d3ac8f" xmlns:ns3="83d9ddb6-4f63-42da-b469-6378bedc6469" targetNamespace="http://schemas.microsoft.com/office/2006/metadata/properties" ma:root="true" ma:fieldsID="01b317ff04d2f5ae8e47a76183a5a690" ns2:_="" ns3:_="">
    <xsd:import namespace="b633eba6-0c01-4473-86ed-edf833d3ac8f"/>
    <xsd:import namespace="83d9ddb6-4f63-42da-b469-6378bedc64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3eba6-0c01-4473-86ed-edf833d3a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d9ddb6-4f63-42da-b469-6378bedc646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591a7ce-40e0-4a9a-a0e1-a2e8b7763d15}" ma:internalName="TaxCatchAll" ma:showField="CatchAllData" ma:web="83d9ddb6-4f63-42da-b469-6378bedc64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33eba6-0c01-4473-86ed-edf833d3ac8f">
      <Terms xmlns="http://schemas.microsoft.com/office/infopath/2007/PartnerControls"/>
    </lcf76f155ced4ddcb4097134ff3c332f>
    <TaxCatchAll xmlns="83d9ddb6-4f63-42da-b469-6378bedc6469" xsi:nil="true"/>
    <SharedWithUsers xmlns="83d9ddb6-4f63-42da-b469-6378bedc6469">
      <UserInfo>
        <DisplayName>Wendy Law</DisplayName>
        <AccountId>1766</AccountId>
        <AccountType/>
      </UserInfo>
      <UserInfo>
        <DisplayName>Chloe Reddish</DisplayName>
        <AccountId>15</AccountId>
        <AccountType/>
      </UserInfo>
      <UserInfo>
        <DisplayName>Nicola Romaine</DisplayName>
        <AccountId>1457</AccountId>
        <AccountType/>
      </UserInfo>
    </SharedWithUsers>
  </documentManagement>
</p:properties>
</file>

<file path=customXml/itemProps1.xml><?xml version="1.0" encoding="utf-8"?>
<ds:datastoreItem xmlns:ds="http://schemas.openxmlformats.org/officeDocument/2006/customXml" ds:itemID="{AA97D798-42AE-4D51-9AE4-9523D5BAB0DD}">
  <ds:schemaRefs>
    <ds:schemaRef ds:uri="http://schemas.microsoft.com/sharepoint/v3/contenttype/forms"/>
  </ds:schemaRefs>
</ds:datastoreItem>
</file>

<file path=customXml/itemProps2.xml><?xml version="1.0" encoding="utf-8"?>
<ds:datastoreItem xmlns:ds="http://schemas.openxmlformats.org/officeDocument/2006/customXml" ds:itemID="{8E5A3928-6D43-44AD-B2C5-4AB79548A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33eba6-0c01-4473-86ed-edf833d3ac8f"/>
    <ds:schemaRef ds:uri="83d9ddb6-4f63-42da-b469-6378bedc64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2D91DA-D9A1-42CA-B618-15DEBA073AC6}">
  <ds:schemaRefs>
    <ds:schemaRef ds:uri="http://schemas.microsoft.com/office/2006/metadata/properties"/>
    <ds:schemaRef ds:uri="http://schemas.microsoft.com/office/infopath/2007/PartnerControls"/>
    <ds:schemaRef ds:uri="b633eba6-0c01-4473-86ed-edf833d3ac8f"/>
    <ds:schemaRef ds:uri="83d9ddb6-4f63-42da-b469-6378bedc646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white</dc:creator>
  <cp:keywords/>
  <dc:description/>
  <cp:lastModifiedBy>Microsoft account</cp:lastModifiedBy>
  <cp:revision>2</cp:revision>
  <dcterms:created xsi:type="dcterms:W3CDTF">2024-04-09T08:37:00Z</dcterms:created>
  <dcterms:modified xsi:type="dcterms:W3CDTF">2024-04-09T08:37:00Z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0x010100FF324320BA0CE54A980154A6C0D5A146</vt:lpwstr>
  </property>
  <property fmtid="{D5CDD505-2E9C-101B-9397-08002B2CF9AE}" pid="3" name="MediaServiceImageTags">
    <vt:lpwstr/>
  </property>
</Properties>
</file>